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Antimony-123 SDS</w:t>
      </w:r>
    </w:p>
    <w:p>
      <w:r>
        <w:t xml:space="preserve">Publisher: Neonest AB</w:t>
      </w:r>
    </w:p>
    <w:p>
      <w:r>
        <w:t xml:space="preserve">Source: https://resds.com/document/antimony-123-isotope-sds-sb-123-123sb-antimony-enriched-antimony-19f8b3205b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Antimony,</w:t>
      </w:r>
    </w:p>
    <w:p>
      <w:r>
        <w:t xml:space="preserve">Enriched Antimony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Antimony, Enriched Antimony   https://www.buyisotope.com   Page 1/9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Antimony. </w:t>
      </w:r>
    </w:p>
    <w:p>
      <w:r>
        <w:t xml:space="preserve">Molecular weight:   121.75 </w:t>
      </w:r>
    </w:p>
    <w:p>
      <w:r>
        <w:t xml:space="preserve">Chemical formula:   Sb </w:t>
      </w:r>
    </w:p>
    <w:p>
      <w:r>
        <w:t xml:space="preserve">Synonyms:   Antimony Black, Antimony Regulus, Antymon (Polish), C.I. 77050, Stibium.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3)   H301 </w:t>
      </w:r>
    </w:p>
    <w:p>
      <w:r>
        <w:t xml:space="preserve">STOT SE (Category 3)   H335 </w:t>
      </w:r>
    </w:p>
    <w:p>
      <w:r>
        <w:t xml:space="preserve">Label elements: </w:t>
      </w:r>
    </w:p>
    <w:p>
      <w:r>
        <w:t xml:space="preserve">Hazard pictograms: </w:t>
      </w:r>
    </w:p>
    <w:p>
      <w:r>
        <w:t xml:space="preserve">Signal Words:   Danger.</w:t>
      </w:r>
    </w:p>
    <w:p>
      <w:r>
        <w:rPr>
          <w:b/>
        </w:rPr>
        <w:t xml:space="preserve">Page 2</w:t>
      </w:r>
    </w:p>
    <w:p>
      <w:r>
        <w:t xml:space="preserve">Safety Data Sheet for Antimony,</w:t>
      </w:r>
    </w:p>
    <w:p>
      <w:r>
        <w:t xml:space="preserve">Enriched Antimony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Antimony, Enriched Antimony   https://www.buyisotope.com   Page 2/9 </w:t>
      </w:r>
    </w:p>
    <w:p>
      <w:r>
        <w:t xml:space="preserve">Hazard Statements: </w:t>
      </w:r>
    </w:p>
    <w:p>
      <w:r>
        <w:t xml:space="preserve">H301 Toxic if swallowed. </w:t>
      </w:r>
    </w:p>
    <w:p>
      <w:r>
        <w:t xml:space="preserve">H335 May cause respiratory irritation. </w:t>
      </w:r>
    </w:p>
    <w:p>
      <w:r>
        <w:t xml:space="preserve">Precautionary Statements: </w:t>
      </w:r>
    </w:p>
    <w:p>
      <w:r>
        <w:t xml:space="preserve">P264 Wash hands thoroughly after handling.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P301 + P310 IF SWALLOWED: Immediately call a POISON CENTER/doctor. </w:t>
      </w:r>
    </w:p>
    <w:p>
      <w:r>
        <w:t xml:space="preserve">P304 + P340 IF INHALED: Remove person to fresh air and keep comfortable for breathing. </w:t>
      </w:r>
    </w:p>
    <w:p>
      <w:r>
        <w:t xml:space="preserve">P312 Call a POISON CENTER/doctor if you feel unwell.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 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Antimony </w:t>
      </w:r>
    </w:p>
    <w:p>
      <w:r>
        <w:t xml:space="preserve">7440-36-0 </w:t>
      </w:r>
    </w:p>
    <w:p>
      <w:r>
        <w:t xml:space="preserve">121.75   &gt;98%   Acute Tox. 3   H301 </w:t>
      </w:r>
    </w:p>
    <w:p>
      <w:r>
        <w:t xml:space="preserve">STOT SE 3   H335 </w:t>
      </w:r>
    </w:p>
    <w:p>
      <w:r>
        <w:t xml:space="preserve">231-146-5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unconscious, place in recovery position and seek medical advice. If</w:t>
      </w:r>
    </w:p>
    <w:p>
      <w:r>
        <w:t xml:space="preserve">symptoms persist, call a physician. </w:t>
      </w:r>
    </w:p>
    <w:p>
      <w:r>
        <w:t xml:space="preserve">In case of skin contact:   If on skin, rinse well with warm water.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If eye irritation persists, consult a specialist. </w:t>
      </w:r>
    </w:p>
    <w:p>
      <w:r>
        <w:t xml:space="preserve">In case of ingestion:   Do NOT induce vomiting. Never give anything by mouth to an unconscious person. Rinse mouth</w:t>
      </w:r>
    </w:p>
    <w:p>
      <w:r>
        <w:t xml:space="preserve">with water. </w:t>
      </w:r>
    </w:p>
    <w:p>
      <w:r>
        <w:t xml:space="preserve">Most important symptoms and effects, both acute and delayed: </w:t>
      </w:r>
    </w:p>
    <w:p>
      <w:r>
        <w:t xml:space="preserve">Inhalation:   May be irritating to mucous membranes and upper respiratory tract; may be harmful if inhaled. </w:t>
      </w:r>
    </w:p>
    <w:p>
      <w:r>
        <w:t xml:space="preserve">Eyes:   May cause eye irritation. </w:t>
      </w:r>
    </w:p>
    <w:p>
      <w:r>
        <w:t xml:space="preserve">Skin contact:   May cause skin irritation. </w:t>
      </w:r>
    </w:p>
    <w:p>
      <w:r>
        <w:t xml:space="preserve">Ingestion:   May be harmful if swallowed. </w:t>
      </w:r>
    </w:p>
    <w:p>
      <w:r>
        <w:t xml:space="preserve">Sensitization:   Prolonged or repeated exposure may cause allergic reactions in certain sensitive individuals.</w:t>
      </w:r>
    </w:p>
    <w:p>
      <w:r>
        <w:rPr>
          <w:b/>
        </w:rPr>
        <w:t xml:space="preserve">Page 3</w:t>
      </w:r>
    </w:p>
    <w:p>
      <w:r>
        <w:t xml:space="preserve">Safety Data Sheet for Antimony,</w:t>
      </w:r>
    </w:p>
    <w:p>
      <w:r>
        <w:t xml:space="preserve">Enriched Antimony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Antimony, Enriched Antimony   https://www.buyisotope.com   Page 3/9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water spray, alcohol-resistant foam, dry chemical powder or carbon dioxide. </w:t>
      </w:r>
    </w:p>
    <w:p>
      <w:r>
        <w:t xml:space="preserve">Unsuitable extinguishing media:   High volume water jet. </w:t>
      </w:r>
    </w:p>
    <w:p>
      <w:r>
        <w:t xml:space="preserve">Special hazards arising from the mixture:   Emits toxic fumes during a fire. </w:t>
      </w:r>
    </w:p>
    <w:p>
      <w:r>
        <w:t xml:space="preserve">Advice for fire-fighters:   Wear self-contained breathing apparatus for firefighting if necessary.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Use personal protective equipment. Wear respirator, chemical safety goggles, rubber boots and</w:t>
      </w:r>
    </w:p>
    <w:p>
      <w:r>
        <w:t xml:space="preserve">heavy rubber gloves.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Sweep up spilled material and store in a suitable container for disposal. Avoid raising dust.</w:t>
      </w:r>
    </w:p>
    <w:p>
      <w:r>
        <w:t xml:space="preserve">Ventilate area and wash spill site after material pickup is complete.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Do not breathe dust. Avoid contact with eyes and skin. Avoid prolonged or repeated</w:t>
      </w:r>
    </w:p>
    <w:p>
      <w:r>
        <w:t xml:space="preserve">exposure.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container closed. Keep away from heat, sparks, and open</w:t>
      </w:r>
    </w:p>
    <w:p>
      <w:r>
        <w:t xml:space="preserve">flames.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Country   Source   Type   Value </w:t>
      </w:r>
    </w:p>
    <w:p>
      <w:r>
        <w:t xml:space="preserve">USA   ACGIH   TWA   0.5mg/m 3 </w:t>
      </w:r>
    </w:p>
    <w:p>
      <w:r>
        <w:t xml:space="preserve">USA   MSHA Standard-air   TWA   0.5mg/m 3</w:t>
      </w:r>
    </w:p>
    <w:p>
      <w:r>
        <w:rPr>
          <w:b/>
        </w:rPr>
        <w:t xml:space="preserve">Page 4</w:t>
      </w:r>
    </w:p>
    <w:p>
      <w:r>
        <w:t xml:space="preserve">Safety Data Sheet for Antimony,</w:t>
      </w:r>
    </w:p>
    <w:p>
      <w:r>
        <w:t xml:space="preserve">Enriched Antimony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Antimony, Enriched Antimony   https://www.buyisotope.com   Page 4/9 </w:t>
      </w:r>
    </w:p>
    <w:p>
      <w:r>
        <w:t xml:space="preserve">USA   OSHA PEL 8H   TWA   0.5mg (Sb)/m 3 </w:t>
      </w:r>
    </w:p>
    <w:p>
      <w:r>
        <w:t xml:space="preserve">New Zealand   OEL </w:t>
      </w:r>
    </w:p>
    <w:p>
      <w:r>
        <w:t xml:space="preserve">USA   NIOSH   TWA   0.5mg (Sb)/m 3 </w:t>
      </w:r>
    </w:p>
    <w:p>
      <w:r>
        <w:t xml:space="preserve">Poland   NDS   0.5mg/m 3 </w:t>
      </w:r>
    </w:p>
    <w:p>
      <w:r>
        <w:t xml:space="preserve">Poland   NDSCh   1.5mg/m 3 </w:t>
      </w:r>
    </w:p>
    <w:p>
      <w:r>
        <w:t xml:space="preserve">Poland   NDSP   - </w:t>
      </w:r>
    </w:p>
    <w:p>
      <w:r>
        <w:t xml:space="preserve">Exposure controls: </w:t>
      </w:r>
    </w:p>
    <w:p>
      <w:r>
        <w:t xml:space="preserve">Appropriate engineering controls:   Safety shower and eye bath; mechanical exhaust required.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Not necessary under normal conditions of use. </w:t>
      </w:r>
    </w:p>
    <w:p>
      <w:r>
        <w:t xml:space="preserve">Respiratory protection:   If discomfort is experienced, use an approved air-purifying respirator. Respiratory protection</w:t>
      </w:r>
    </w:p>
    <w:p>
      <w:r>
        <w:t xml:space="preserve">should be worn when there is a potential to exceed the exposure limit requirements or guidelines.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Powder. </w:t>
      </w:r>
    </w:p>
    <w:p>
      <w:r>
        <w:t xml:space="preserve">Colour:   Grey / silver.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121.75 </w:t>
      </w:r>
    </w:p>
    <w:p>
      <w:r>
        <w:t xml:space="preserve">pH (concentration):   No data available. </w:t>
      </w:r>
    </w:p>
    <w:p>
      <w:r>
        <w:t xml:space="preserve">Melting point/range (° C):   630.74   °C </w:t>
      </w:r>
    </w:p>
    <w:p>
      <w:r>
        <w:t xml:space="preserve">Boiling point/range (° C):   1,587   °C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 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No data available. </w:t>
      </w:r>
    </w:p>
    <w:p>
      <w:r>
        <w:t xml:space="preserve">Vapour density:   No data available. </w:t>
      </w:r>
    </w:p>
    <w:p>
      <w:r>
        <w:t xml:space="preserve">Relative densi ty (25 ° C):   6.69 g/cm 3 . </w:t>
      </w:r>
    </w:p>
    <w:p>
      <w:r>
        <w:t xml:space="preserve">Water solubility (g/L ) at 20 ° C:   No data available.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</w:t>
      </w:r>
    </w:p>
    <w:p>
      <w:r>
        <w:rPr>
          <w:b/>
        </w:rPr>
        <w:t xml:space="preserve">Page 5</w:t>
      </w:r>
    </w:p>
    <w:p>
      <w:r>
        <w:t xml:space="preserve">Safety Data Sheet for Antimony,</w:t>
      </w:r>
    </w:p>
    <w:p>
      <w:r>
        <w:t xml:space="preserve">Enriched Antimony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Antimony, Enriched Antimony   https://www.buyisotope.com   Page 5/9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Exposure to air and moisture. </w:t>
      </w:r>
    </w:p>
    <w:p>
      <w:r>
        <w:t xml:space="preserve">Incompatible materials:   Oxidizing agents and acids. </w:t>
      </w:r>
    </w:p>
    <w:p>
      <w:r>
        <w:t xml:space="preserve">Hazardous decomposition products:   Antimony/antimony oxides.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Oral toxicity, Rat 7,000mg/kg, LD 50 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May cause respiratory irritation. </w:t>
      </w:r>
    </w:p>
    <w:p>
      <w:r>
        <w:t xml:space="preserve">Specific target organ toxicity (STOT)   –   repeated exposure: </w:t>
      </w:r>
    </w:p>
    <w:p>
      <w:r>
        <w:t xml:space="preserve">Not classified based on available information.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LC 50   fish, species   Cyprinodon variegatus , 96 hours, 6.2-8.3 mg/ml.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No data available. </w:t>
      </w:r>
    </w:p>
    <w:p>
      <w:r>
        <w:t xml:space="preserve">EU additional classification: </w:t>
      </w:r>
    </w:p>
    <w:p>
      <w:r>
        <w:t xml:space="preserve">Symbol of danger: N </w:t>
      </w:r>
    </w:p>
    <w:p>
      <w:r>
        <w:t xml:space="preserve">Indication of danger: Dangerous for the environment. </w:t>
      </w:r>
    </w:p>
    <w:p>
      <w:r>
        <w:t xml:space="preserve">R: 51/53. Risk Statements: Toxic to aquatic organisms; may cause long-term adverse effects in the aquatic</w:t>
      </w:r>
    </w:p>
    <w:p>
      <w:r>
        <w:t xml:space="preserve">environment.</w:t>
      </w:r>
    </w:p>
    <w:p>
      <w:r>
        <w:rPr>
          <w:b/>
        </w:rPr>
        <w:t xml:space="preserve">Page 6</w:t>
      </w:r>
    </w:p>
    <w:p>
      <w:r>
        <w:t xml:space="preserve">Safety Data Sheet for Antimony,</w:t>
      </w:r>
    </w:p>
    <w:p>
      <w:r>
        <w:t xml:space="preserve">Enriched Antimony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Antimony, Enriched Antimony   https://www.buyisotope.com   Page 6/9 </w:t>
      </w:r>
    </w:p>
    <w:p>
      <w:r>
        <w:t xml:space="preserve">S: 60. Safety Statements: This material and its container must be disposed of as hazardous waste. </w:t>
      </w:r>
    </w:p>
    <w:p>
      <w:r>
        <w:t xml:space="preserve">Section 13: Disposal Considerations </w:t>
      </w:r>
    </w:p>
    <w:p>
      <w:r>
        <w:t xml:space="preserve">Waste treatment methods:   Contact a licenced professional waste disposal service to dispose of this material. Observe</w:t>
      </w:r>
    </w:p>
    <w:p>
      <w:r>
        <w:t xml:space="preserve">all local and national environmental regulations. </w:t>
      </w:r>
    </w:p>
    <w:p>
      <w:r>
        <w:t xml:space="preserve">Section 14: Transport Information </w:t>
      </w:r>
    </w:p>
    <w:p>
      <w:r>
        <w:t xml:space="preserve">DOT: </w:t>
      </w:r>
    </w:p>
    <w:p>
      <w:r>
        <w:t xml:space="preserve">Proper Shipping Name:   ANTIMONY POWDER. </w:t>
      </w:r>
    </w:p>
    <w:p>
      <w:r>
        <w:t xml:space="preserve">Hazard Class : 6.1 </w:t>
      </w:r>
    </w:p>
    <w:p>
      <w:r>
        <w:t xml:space="preserve">UN Number:   2871 </w:t>
      </w:r>
    </w:p>
    <w:p>
      <w:r>
        <w:t xml:space="preserve">Packing Group:   III </w:t>
      </w:r>
    </w:p>
    <w:p>
      <w:r>
        <w:t xml:space="preserve">Hazard Label: </w:t>
      </w:r>
    </w:p>
    <w:p>
      <w:r>
        <w:t xml:space="preserve">IATA: </w:t>
      </w:r>
    </w:p>
    <w:p>
      <w:r>
        <w:t xml:space="preserve">Proper Shipping Name:   ANTIMONY POWDER. </w:t>
      </w:r>
    </w:p>
    <w:p>
      <w:r>
        <w:t xml:space="preserve">Hazard Class : 6.1 </w:t>
      </w:r>
    </w:p>
    <w:p>
      <w:r>
        <w:t xml:space="preserve">UN Number:   2871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</w:t>
      </w:r>
    </w:p>
    <w:p>
      <w:r>
        <w:rPr>
          <w:b/>
        </w:rPr>
        <w:t xml:space="preserve">Page 7</w:t>
      </w:r>
    </w:p>
    <w:p>
      <w:r>
        <w:t xml:space="preserve">Safety Data Sheet for Antimony,</w:t>
      </w:r>
    </w:p>
    <w:p>
      <w:r>
        <w:t xml:space="preserve">Enriched Antimony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Antimony, Enriched Antimony   https://www.buyisotope.com   Page 7/9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United States Regulatory Information: </w:t>
      </w:r>
    </w:p>
    <w:p>
      <w:r>
        <w:t xml:space="preserve">SARA Listed: Yes </w:t>
      </w:r>
    </w:p>
    <w:p>
      <w:r>
        <w:t xml:space="preserve">De Minimis: 1% </w:t>
      </w:r>
    </w:p>
    <w:p>
      <w:r>
        <w:t xml:space="preserve">Notes: This product is subject to SARA section 313 for reporting requirements. </w:t>
      </w:r>
    </w:p>
    <w:p>
      <w:r>
        <w:t xml:space="preserve">TSCA Inventory Item: Yes </w:t>
      </w:r>
    </w:p>
    <w:p>
      <w:r>
        <w:t xml:space="preserve">US State Regulations: </w:t>
      </w:r>
    </w:p>
    <w:p>
      <w:r>
        <w:t xml:space="preserve">California Proposition 65: No </w:t>
      </w:r>
    </w:p>
    <w:p>
      <w:r>
        <w:t xml:space="preserve">Canada Regulatory Information: </w:t>
      </w:r>
    </w:p>
    <w:p>
      <w:r>
        <w:t xml:space="preserve">WHMIS Classification: This product has been classified in accordance with the hazard criteria of the CPR, and the SDS</w:t>
      </w:r>
    </w:p>
    <w:p>
      <w:r>
        <w:t xml:space="preserve">contains all the information required by the CPR. </w:t>
      </w:r>
    </w:p>
    <w:p>
      <w:r>
        <w:t xml:space="preserve">DSL: Yes </w:t>
      </w:r>
    </w:p>
    <w:p>
      <w:r>
        <w:t xml:space="preserve">NDSL: No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</w:t>
      </w:r>
    </w:p>
    <w:p>
      <w:r>
        <w:rPr>
          <w:b/>
        </w:rPr>
        <w:t xml:space="preserve">Page 8</w:t>
      </w:r>
    </w:p>
    <w:p>
      <w:r>
        <w:t xml:space="preserve">Safety Data Sheet for Antimony,</w:t>
      </w:r>
    </w:p>
    <w:p>
      <w:r>
        <w:t xml:space="preserve">Enriched Antimony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Antimony, Enriched Antimony   https://www.buyisotope.com   Page 8/9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</w:t>
      </w:r>
    </w:p>
    <w:p>
      <w:r>
        <w:rPr>
          <w:b/>
        </w:rPr>
        <w:t xml:space="preserve">Page 9</w:t>
      </w:r>
    </w:p>
    <w:p>
      <w:r>
        <w:t xml:space="preserve">Safety Data Sheet for Antimony,</w:t>
      </w:r>
    </w:p>
    <w:p>
      <w:r>
        <w:t xml:space="preserve">Enriched Antimony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8-Aug-2019</w:t>
      </w:r>
    </w:p>
    <w:p>
      <w:r>
        <w:t xml:space="preserve">Version: 1.1.1. </w:t>
      </w:r>
    </w:p>
    <w:p>
      <w:r>
        <w:t xml:space="preserve">Safety Data Sheet (SDS) for Antimony, Enriched Antimony   https://www.buyisotope.com   Page 9/9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H301 Toxic if swallowed. </w:t>
      </w:r>
    </w:p>
    <w:p>
      <w:r>
        <w:t xml:space="preserve">H335 May cause respiratory irritation.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