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Argon-36 SDS</w:t>
      </w:r>
    </w:p>
    <w:p>
      <w:r>
        <w:t xml:space="preserve">Publisher: Neonest AB</w:t>
      </w:r>
    </w:p>
    <w:p>
      <w:r>
        <w:t xml:space="preserve">Source: https://resds.com/document/argon-36-isotope-sds-ar-36-36ar-argon-enriched-argon-84addee8d8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Argon, Enriched Argon. </w:t>
      </w:r>
    </w:p>
    <w:p>
      <w:r>
        <w:t xml:space="preserve">Molecular weight:   39.95 </w:t>
      </w:r>
    </w:p>
    <w:p>
      <w:r>
        <w:t xml:space="preserve">Chemical formula:   Ar </w:t>
      </w:r>
    </w:p>
    <w:p>
      <w:r>
        <w:t xml:space="preserve">Synonyms:   Argon, Enriched Argon.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Argon </w:t>
      </w:r>
    </w:p>
    <w:p>
      <w:r>
        <w:t xml:space="preserve">7440-37-1 </w:t>
      </w:r>
    </w:p>
    <w:p>
      <w:r>
        <w:t xml:space="preserve">39.95   &gt;99%   Press. Gas (Comp.) H280 </w:t>
      </w:r>
    </w:p>
    <w:p>
      <w:r>
        <w:t xml:space="preserve">231-147-0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PROMPT MEDICAL ATTENTION IS MANDATORY IN ALL CASES OF OVEREXPOSURE. RESCUE</w:t>
      </w:r>
    </w:p>
    <w:p>
      <w:r>
        <w:t xml:space="preserve">PERSONNEL SHOULD BE EQUIPPED WITH SELF-CONTAINED BREATHING APPARATUS. Victims should be assisted to an</w:t>
      </w:r>
    </w:p>
    <w:p>
      <w:r>
        <w:t xml:space="preserve">uncontaminated area and inhale fresh air. Quick removal from the contaminated area is most important. Unconscious</w:t>
      </w:r>
    </w:p>
    <w:p>
      <w:r>
        <w:t xml:space="preserve">persons should be moved to an uncontaminated area, and if breathing has stopped, administer artificial resuscitation</w:t>
      </w:r>
    </w:p>
    <w:p>
      <w:r>
        <w:t xml:space="preserve">and supplemental oxygen. </w:t>
      </w:r>
    </w:p>
    <w:p>
      <w:r>
        <w:t xml:space="preserve">In case of skin contact:   Not an established exposure route.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Not an established exposure route. </w:t>
      </w:r>
    </w:p>
    <w:p>
      <w:r>
        <w:t xml:space="preserve">Most important symptoms and effects, both acute and delayed: </w:t>
      </w:r>
    </w:p>
    <w:p>
      <w:r>
        <w:t xml:space="preserve">Inhalation:   Non-toxic, simple asphyxiant. Effects of oxygen deficiency resulting from simple asphyxiants may include</w:t>
      </w:r>
    </w:p>
    <w:p>
      <w:r>
        <w:t xml:space="preserve">dizziness,   drowsiness,   rapid   breathing,   diminished   mental   alertness,   impaired   muscular   coordination,   faulty</w:t>
      </w:r>
    </w:p>
    <w:p>
      <w:r>
        <w:t xml:space="preserve">judgement, and depression of all sensations. As asphyxiation progresses, nausea, vomiting, prostration and loss of</w:t>
      </w:r>
    </w:p>
    <w:p>
      <w:r>
        <w:t xml:space="preserve">consciousness may result, eventually leading to convulsions, coma, and death. </w:t>
      </w:r>
    </w:p>
    <w:p>
      <w:r>
        <w:t xml:space="preserve">Eyes:   None known. </w:t>
      </w:r>
    </w:p>
    <w:p>
      <w:r>
        <w:t xml:space="preserve">Skin contact:   None known. </w:t>
      </w:r>
    </w:p>
    <w:p>
      <w:r>
        <w:t xml:space="preserve">Ingestion:   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None required. Use extinguishing measures that are appropriate to local circumstances</w:t>
      </w:r>
    </w:p>
    <w:p>
      <w:r>
        <w:t xml:space="preserve">and the surrounding environment.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3/10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all personnel from the affected area. Use appropriate equipment. Ensure adequate</w:t>
      </w:r>
    </w:p>
    <w:p>
      <w:r>
        <w:t xml:space="preserve">ventilation. Monitor oxygen level. </w:t>
      </w:r>
    </w:p>
    <w:p>
      <w:r>
        <w:t xml:space="preserve">Environmental precautions:   Prevent spreading of vapours through sewers, ventilation systems, and confined areas. </w:t>
      </w:r>
    </w:p>
    <w:p>
      <w:r>
        <w:t xml:space="preserve">Methods for containment and cleaning up: </w:t>
      </w:r>
    </w:p>
    <w:p>
      <w:r>
        <w:t xml:space="preserve">Stop the flow of gas or remove cylinder to outdoor location if this can be done without risk. If the leak is in the</w:t>
      </w:r>
    </w:p>
    <w:p>
      <w:r>
        <w:t xml:space="preserve">container or container valve, contact the appropriate emergency telephone number listed in Section 1.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well-ventilated areas. Protect cylinders from physical damage. Do not drag, roll,</w:t>
      </w:r>
    </w:p>
    <w:p>
      <w:r>
        <w:t xml:space="preserve">or drop cylinders. Check for leaks using soapy water, do not use a flame. Never attempt to lift a cylinder by the cap.</w:t>
      </w:r>
    </w:p>
    <w:p>
      <w:r>
        <w:t xml:space="preserve">Never insert an object (e.g. screwdriver) into cap openings, as this may damage the valve and cause a leak. Open valve</w:t>
      </w:r>
    </w:p>
    <w:p>
      <w:r>
        <w:t xml:space="preserve">slowly. If the valve is hard to open, 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dry, well-ventilated area of non-combustible</w:t>
      </w:r>
    </w:p>
    <w:p>
      <w:r>
        <w:t xml:space="preserve">construction, away from heavily trafficked areas and emergency exits. Firmly secure cylinders upright to keep them</w:t>
      </w:r>
    </w:p>
    <w:p>
      <w:r>
        <w:t xml:space="preserve">from falling or being knocked over. Screw valve protection cap firmly in place. Store in temperatures not exceeding</w:t>
      </w:r>
    </w:p>
    <w:p>
      <w:r>
        <w:t xml:space="preserve">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Local exhaust to prevent accumulation of high concentrations that would reduce</w:t>
      </w:r>
    </w:p>
    <w:p>
      <w:r>
        <w:t xml:space="preserve">the oxygen level in the air to less than 19.5%.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4/10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Not necessary under normal conditions of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39.95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-185.9   °C </w:t>
      </w:r>
    </w:p>
    <w:p>
      <w:r>
        <w:t xml:space="preserve">Freezing point   (°C):   -189.4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1.38 </w:t>
      </w:r>
    </w:p>
    <w:p>
      <w:r>
        <w:t xml:space="preserve">Relative densi ty (25 ° C):   No data available. </w:t>
      </w:r>
    </w:p>
    <w:p>
      <w:r>
        <w:t xml:space="preserve">Water solubility (g/L ) at 20 ° C:   Slight.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5/10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Return in the shipping container properly labelled, with any valve</w:t>
      </w:r>
    </w:p>
    <w:p>
      <w:r>
        <w:t xml:space="preserve">outlet plugs or caps secured and valve protection caps in place.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Hazard Label:</w:t>
      </w:r>
    </w:p>
    <w:p>
      <w:r>
        <w:rPr>
          <w:b/>
        </w:rPr>
        <w:t xml:space="preserve">Page 6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6/10 </w:t>
      </w:r>
    </w:p>
    <w:p>
      <w:r>
        <w:t xml:space="preserve">IATA: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Maximum quantity for passenger:   200 </w:t>
      </w:r>
    </w:p>
    <w:p>
      <w:r>
        <w:t xml:space="preserve">Maximum quantity for cargo:   200 </w:t>
      </w:r>
    </w:p>
    <w:p>
      <w:r>
        <w:t xml:space="preserve">TDG: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MEX: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IMDG/IMO: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EmS Number:   F-C, S-V </w:t>
      </w:r>
    </w:p>
    <w:p>
      <w:r>
        <w:t xml:space="preserve">ADR: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Classification Code:   1A </w:t>
      </w:r>
    </w:p>
    <w:p>
      <w:r>
        <w:t xml:space="preserve">Tunnel Restriction:   Passage forbidden through tunnels of category 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7/10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  Title 40 of the Code of</w:t>
      </w:r>
    </w:p>
    <w:p>
      <w:r>
        <w:t xml:space="preserve">Federal Regulations, Part 372. </w:t>
      </w:r>
    </w:p>
    <w:p>
      <w:r>
        <w:t xml:space="preserve">SARA 311/312: </w:t>
      </w:r>
    </w:p>
    <w:p>
      <w:r>
        <w:t xml:space="preserve">Chronic Health Hazard - No </w:t>
      </w:r>
    </w:p>
    <w:p>
      <w:r>
        <w:t xml:space="preserve">Fire Hazard - No </w:t>
      </w:r>
    </w:p>
    <w:p>
      <w:r>
        <w:t xml:space="preserve">Sudden Release of Pressure - Yes </w:t>
      </w:r>
    </w:p>
    <w:p>
      <w:r>
        <w:t xml:space="preserve">Reactive Hazard   –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( 40 CFR 122.21 and CFR 122.42 ).</w:t>
      </w:r>
    </w:p>
    <w:p>
      <w:r>
        <w:rPr>
          <w:b/>
        </w:rPr>
        <w:t xml:space="preserve">Page 8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8/10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U.S. State Regulations: </w:t>
      </w:r>
    </w:p>
    <w:p>
      <w:r>
        <w:t xml:space="preserve">California Proposition 65:   This product does not contain any Proposition 65 chemicals. </w:t>
      </w:r>
    </w:p>
    <w:p>
      <w:r>
        <w:t xml:space="preserve">Connecticut Carcinogen Reporting:   This material is not listed. </w:t>
      </w:r>
    </w:p>
    <w:p>
      <w:r>
        <w:t xml:space="preserve">Connecticut Hazardous Material Survey:   This material is not listed. </w:t>
      </w:r>
    </w:p>
    <w:p>
      <w:r>
        <w:t xml:space="preserve">Florida substances:   This material is not listed. </w:t>
      </w:r>
    </w:p>
    <w:p>
      <w:r>
        <w:t xml:space="preserve">Illinois Chemical Safety Act:   This material is not listed. </w:t>
      </w:r>
    </w:p>
    <w:p>
      <w:r>
        <w:t xml:space="preserve">Illinois Toxic Substances Disclosure to Employee Act:   This material is not listed. </w:t>
      </w:r>
    </w:p>
    <w:p>
      <w:r>
        <w:t xml:space="preserve">Louisiana Reporting:   This material is not listed. </w:t>
      </w:r>
    </w:p>
    <w:p>
      <w:r>
        <w:t xml:space="preserve">Louisiana Spill:   This material is not listed. </w:t>
      </w:r>
    </w:p>
    <w:p>
      <w:r>
        <w:t xml:space="preserve">Massachusetts Spill:   This material is not listed. </w:t>
      </w:r>
    </w:p>
    <w:p>
      <w:r>
        <w:t xml:space="preserve">Massachusetts Substances:   This material is listed. </w:t>
      </w:r>
    </w:p>
    <w:p>
      <w:r>
        <w:t xml:space="preserve">Michigan Critical Material:   This material is not listed. </w:t>
      </w:r>
    </w:p>
    <w:p>
      <w:r>
        <w:t xml:space="preserve">Minnesota Hazardous Substances:   This material is not listed. </w:t>
      </w:r>
    </w:p>
    <w:p>
      <w:r>
        <w:t xml:space="preserve">New Jersey Hazardous Substances:   This material is listed. </w:t>
      </w:r>
    </w:p>
    <w:p>
      <w:r>
        <w:t xml:space="preserve">New Jersey Spill:   This material is not listed. </w:t>
      </w:r>
    </w:p>
    <w:p>
      <w:r>
        <w:t xml:space="preserve">New Jersey Toxic Catastrophe Prevention Act:   This material is not listed. </w:t>
      </w:r>
    </w:p>
    <w:p>
      <w:r>
        <w:t xml:space="preserve">New York Acutely Hazardous Substances:   This material is not listed. </w:t>
      </w:r>
    </w:p>
    <w:p>
      <w:r>
        <w:t xml:space="preserve">New York Toxic Chemical Release Reporting:   This material is not listed. </w:t>
      </w:r>
    </w:p>
    <w:p>
      <w:r>
        <w:t xml:space="preserve">Pennsylvania RTK Hazardous Substances:   This material is listed. </w:t>
      </w:r>
    </w:p>
    <w:p>
      <w:r>
        <w:t xml:space="preserve">Rhode Island Hazardous Substances:   This material is not listed. </w:t>
      </w:r>
    </w:p>
    <w:p>
      <w:r>
        <w:t xml:space="preserve">International Regulations: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of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9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9/10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 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