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Acetate, Sesquihydrate 1402 SDS</w:t>
      </w:r>
    </w:p>
    <w:p>
      <w:r>
        <w:t xml:space="preserve">Publisher: ProChem, Inc.</w:t>
      </w:r>
    </w:p>
    <w:p>
      <w:r>
        <w:t xml:space="preserve">Source: https://resds.com/document/cerium-iii-acetate-sesquihydrate-prochem-en-e85015b8fd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Acetate, Sesquihydrate</w:t>
      </w:r>
    </w:p>
    <w:p>
      <w:r>
        <w:t xml:space="preserve"/>
      </w:r>
    </w:p>
    <w:p>
      <w:r>
        <w:t xml:space="preserve"> PRODUCT NUMBER:  1402</w:t>
      </w:r>
    </w:p>
    <w:p>
      <w:r>
        <w:t xml:space="preserve"/>
      </w:r>
    </w:p>
    <w:p>
      <w:r>
        <w:t xml:space="preserve"> CAS NUMBER:        537-00-8</w:t>
      </w:r>
    </w:p>
    <w:p>
      <w:r>
        <w:t xml:space="preserve"/>
      </w:r>
    </w:p>
    <w:p>
      <w:r>
        <w:t xml:space="preserve"> SYNONYMS:           Acetic acid, cerium (3+) salt, cerous acetate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 Not classified as a hazardous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Causes serious eye damage.</w:t>
      </w:r>
    </w:p>
    <w:p>
      <w:r>
        <w:t xml:space="preserve"> SKIN CONTACT: Causes skin irritation</w:t>
      </w:r>
    </w:p>
    <w:p>
      <w:r>
        <w:t xml:space="preserve"> INHALATION: May cause respiratory tract irritation.</w:t>
      </w:r>
    </w:p>
    <w:p>
      <w:r>
        <w:t xml:space="preserve"> INGESTION: My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Ce(CH3COO)3  1.5H2O</w:t>
      </w:r>
    </w:p>
    <w:p>
      <w:r>
        <w:t xml:space="preserve"/>
      </w:r>
    </w:p>
    <w:p>
      <w:r>
        <w:t xml:space="preserve"> Molecular Weight: 344.28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acetate sesquihydrate                                           537-00-8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Get medical attention. Never give anything by mouth to an unconscious person.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cerium oxide fumes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into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344.28</w:t>
      </w:r>
    </w:p>
    <w:p>
      <w:r>
        <w:t xml:space="preserve"> BOILING POINT: No data available</w:t>
      </w:r>
    </w:p>
    <w:p>
      <w:r>
        <w:t xml:space="preserve"> MELTING POINT: 308° C</w:t>
      </w:r>
    </w:p>
    <w:p>
      <w:r>
        <w:t xml:space="preserve"> SPECIFIC GRAVITY: No data available</w:t>
      </w:r>
    </w:p>
    <w:p>
      <w:r>
        <w:t xml:space="preserve"> SOLUBILITY: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Heat, open flames, sparks, and ignition sources.</w:t>
      </w:r>
    </w:p>
    <w:p>
      <w:r>
        <w:t xml:space="preserve"> INCOMPATIBILITY: Strong oxidizing agents, strong acids, strong oxidizers, strong bases, water, and moisture.</w:t>
      </w:r>
    </w:p>
    <w:p>
      <w:r>
        <w:t xml:space="preserve"> DECOMPOSITION PRODUCTS: Carbon oxides and cerium oxide fumes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3</w:t>
      </w:r>
    </w:p>
    <w:sectPr>
      <w:pgSz w:w="11906" w:h="16838"/>
      <w:pgMar w:top="1134" w:right="1134" w:bottom="1134" w:left="1134"/>
    </w:sectPr>
  </w:body>
</w:document>
</file>