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(III) Acetylacetonate Hydrate 1403-5 SDS</w:t>
      </w:r>
    </w:p>
    <w:p>
      <w:r>
        <w:t xml:space="preserve">Publisher: ProChem, Inc.</w:t>
      </w:r>
    </w:p>
    <w:p>
      <w:r>
        <w:t xml:space="preserve">Source: https://resds.com/document/cerium-iii-acetylacetonate-hydrate-prochem-en-d1c25c8201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Cerium (III) Acetylacetonate Hydrate</w:t>
      </w:r>
    </w:p>
    <w:p>
      <w:r>
        <w:t xml:space="preserve"/>
      </w:r>
    </w:p>
    <w:p>
      <w:r>
        <w:t xml:space="preserve">PRODUCT NUMBER:  1403-5</w:t>
      </w:r>
    </w:p>
    <w:p>
      <w:r>
        <w:t xml:space="preserve"/>
      </w:r>
    </w:p>
    <w:p>
      <w:r>
        <w:t xml:space="preserve">CAS NUMBER:       206996-61-4</w:t>
      </w:r>
    </w:p>
    <w:p>
      <w:r>
        <w:t xml:space="preserve"/>
      </w:r>
    </w:p>
    <w:p>
      <w:r>
        <w:t xml:space="preserve">SYNONYMS:         Ce(AcAc)3, Cerium(III) 2,4-pentanedionate hydrate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TOLL FREE:    800-795-8788</w:t>
      </w:r>
    </w:p>
    <w:p>
      <w:r>
        <w:t xml:space="preserve">Rockford, IL 61109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P261                Avoid breathing dust/fume/gas/mist/vapors/spray.</w:t>
      </w:r>
    </w:p>
    <w:p>
      <w:r>
        <w:t xml:space="preserve"> P264             Wash face, hands, and any exposed skin thoroughly after handling.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person to fresh air and keep comfortable for breathing.</w:t>
      </w:r>
    </w:p>
    <w:p>
      <w:r>
        <w:t xml:space="preserve"> P305+P351+P338     IF IN EYES: Rinse cautiously with water for several minutes. Remove contact lenses, if present and easy to</w:t>
      </w:r>
    </w:p>
    <w:p>
      <w:r>
        <w:t xml:space="preserve">                         do. Continue rinsing.</w:t>
      </w:r>
    </w:p>
    <w:p>
      <w:r>
        <w:t xml:space="preserve"> P362               Take off contaminated clothing and wash before reuse.</w:t>
      </w:r>
    </w:p>
    <w:p>
      <w:r>
        <w:t xml:space="preserve"> P403+P233           Store in a well-ventilated place. Keep container tightly closed.</w:t>
      </w:r>
    </w:p>
    <w:p>
      <w:r>
        <w:t xml:space="preserve"> P501                Dispose of contents/container to an approved waste disposal plant.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ACETYLACETONATE HYDRATE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EYE CONTACT: Causes serious eye irritation.</w:t>
      </w:r>
    </w:p>
    <w:p>
      <w:r>
        <w:t xml:space="preserve">SKIN CONTACT: Causes skin irritation.</w:t>
      </w:r>
    </w:p>
    <w:p>
      <w:r>
        <w:t xml:space="preserve">INHALATION: May cause respiratory irritation.</w:t>
      </w:r>
    </w:p>
    <w:p>
      <w:r>
        <w:t xml:space="preserve">INGESTION: No specific information is available on the physiological effects of ingestion.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 Ce(C5H7O2)3 . XH2O</w:t>
      </w:r>
    </w:p>
    <w:p>
      <w:r>
        <w:t xml:space="preserve"/>
      </w:r>
    </w:p>
    <w:p>
      <w:r>
        <w:t xml:space="preserve">Molecular Weight: 437.44 (anhy.)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Cerium (III) Acetylacetonate Hydrate                                      206996-61-4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>INHALATION: Remove victim to fresh air. Closely monitor the victim for signs of respiratory problems, such as difficulty in breathing,</w:t>
      </w:r>
    </w:p>
    <w:p>
      <w:r>
        <w:t xml:space="preserve">coughing, wheezing, or pain. In such cases seek immediate medical assistance.</w:t>
      </w:r>
    </w:p>
    <w:p>
      <w:r>
        <w:t xml:space="preserve">INGESTION: Give the victim 2 glasses of water (only if conscious). Immediately consult a physician 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None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Water, Foam, Carbon dioxide, or dry powder.</w:t>
      </w:r>
    </w:p>
    <w:p>
      <w:r>
        <w:t xml:space="preserve">SPECIAL FIRE FIGHTING PROCEDURES: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Cerium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Avoid dust formation. Use appropriate ventilation. Use personal protective equipment as required.</w:t>
      </w:r>
    </w:p>
    <w:p>
      <w:r>
        <w:t xml:space="preserve">ENVIRONMENTAL PRECAUTIONS: Prevent further leakage and do not let enter drains.</w:t>
      </w:r>
    </w:p>
    <w:p>
      <w:r>
        <w:t xml:space="preserve">METHODS AND MATERIALS FOR CONTAINMENT AND CLEANING UP: Sweep up material and dispose of properly.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appropriate personal protective equipment. Use with adequate ventilation. Avoid</w:t>
      </w:r>
    </w:p>
    <w:p>
      <w:r>
        <w:t xml:space="preserve">contact with skin and eyes. Avoid formation of dust.</w:t>
      </w:r>
    </w:p>
    <w:p>
      <w:r>
        <w:t xml:space="preserve">CONDITIONS FOR SAFE STORAGE: Store under an inert atmosphere. Keep container tightly closed in a dry and well-ventilated</w:t>
      </w:r>
    </w:p>
    <w:p>
      <w:r>
        <w:t xml:space="preserve">place. Air sensitive.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w/side shields, or safety goggles, face shield when handling a chemical</w:t>
      </w:r>
    </w:p>
    <w:p>
      <w:r>
        <w:t xml:space="preserve">substance in the laboratory.</w:t>
      </w:r>
    </w:p>
    <w:p>
      <w:r>
        <w:t xml:space="preserve">SKIN PROTECTION: Chemical-resistant</w:t>
      </w:r>
    </w:p>
    <w:p>
      <w:r>
        <w:t xml:space="preserve">VENTILATION:  If possible, handle the material in an efficient fume hood.</w:t>
      </w:r>
    </w:p>
    <w:p>
      <w:r>
        <w:t xml:space="preserve">RESPIRATOR: If in form of fine dust and ventilation is not available a respirator should be worn. The use of respirators requires a</w:t>
      </w:r>
    </w:p>
    <w:p>
      <w:r>
        <w:t xml:space="preserve">Respirator Protection Program to be in compliance with 29CFR 1910.34.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CERIUM (III) ACETYLACETONATE HYDRATE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Yellow to gold to orange powder or crystalline solid</w:t>
      </w:r>
    </w:p>
    <w:p>
      <w:r>
        <w:t xml:space="preserve">MOLECULAR WEIGHT: 437.44 (anhy.)</w:t>
      </w:r>
    </w:p>
    <w:p>
      <w:r>
        <w:t xml:space="preserve">MELTING POINT: 131-132° C</w:t>
      </w:r>
    </w:p>
    <w:p>
      <w:r>
        <w:t xml:space="preserve">BOILING POINT: No data available</w:t>
      </w:r>
    </w:p>
    <w:p>
      <w:r>
        <w:t xml:space="preserve">SPECIFIC GRAVITY: No data available</w:t>
      </w:r>
    </w:p>
    <w:p>
      <w:r>
        <w:t xml:space="preserve">VAPOR PRESSURE: No data available</w:t>
      </w:r>
    </w:p>
    <w:p>
      <w:r>
        <w:t xml:space="preserve">SOLUBILITY IN WATER: No data available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Hygroscopic</w:t>
      </w:r>
    </w:p>
    <w:p>
      <w:r>
        <w:t xml:space="preserve">HAZARDOUS POLYMERIZATION: No hazardous polymerization</w:t>
      </w:r>
    </w:p>
    <w:p>
      <w:r>
        <w:t xml:space="preserve">CONDITIONS TO AVOID: Exposure to moisture or water and heat.</w:t>
      </w:r>
    </w:p>
    <w:p>
      <w:r>
        <w:t xml:space="preserve">INCOMPATIBILITY: Strong oxidizing agents.</w:t>
      </w:r>
    </w:p>
    <w:p>
      <w:r>
        <w:t xml:space="preserve">DECOMPOSITION PRODUCTS: Cerium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RTECS DATA: No information available in the RTECS files.</w:t>
      </w:r>
    </w:p>
    <w:p>
      <w:r>
        <w:t xml:space="preserve">CARCINOGENIC EFFECTS: No data available</w:t>
      </w:r>
    </w:p>
    <w:p>
      <w:r>
        <w:t xml:space="preserve">MUTAGENIC EFFECTS: No data available</w:t>
      </w:r>
    </w:p>
    <w:p>
      <w:r>
        <w:t xml:space="preserve">TETRATOGENIC EFFECTS: No data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 state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>SARA 311/312: Acute health hazard. Chronic health hazard.</w:t>
      </w:r>
    </w:p>
    <w:p>
      <w:r>
        <w:t xml:space="preserve">SARA 313: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CREATED: 03/26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CERIUM (III) ACETYLACETONATE HYDRATE                                                           PAGE 3</w:t>
      </w:r>
    </w:p>
    <w:sectPr>
      <w:pgSz w:w="11906" w:h="16838"/>
      <w:pgMar w:top="1134" w:right="1134" w:bottom="1134" w:left="1134"/>
    </w:sectPr>
  </w:body>
</w:document>
</file>