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Bromide Hydrate 1406 SDS</w:t>
      </w:r>
    </w:p>
    <w:p>
      <w:r>
        <w:t xml:space="preserve">Publisher: ProChem, Inc.</w:t>
      </w:r>
    </w:p>
    <w:p>
      <w:r>
        <w:t xml:space="preserve">Source: https://resds.com/document/cerium-iii-bromide-hydrate-prochem-en-65e1a19a54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Cerium (III) Bromide Hydrate</w:t>
      </w:r>
    </w:p>
    <w:p>
      <w:r>
        <w:t xml:space="preserve"/>
      </w:r>
    </w:p>
    <w:p>
      <w:r>
        <w:t xml:space="preserve">PRODUCT NUMBER:  1406</w:t>
      </w:r>
    </w:p>
    <w:p>
      <w:r>
        <w:t xml:space="preserve"/>
      </w:r>
    </w:p>
    <w:p>
      <w:r>
        <w:t xml:space="preserve">CAS NUMBER:       396654-07-2</w:t>
      </w:r>
    </w:p>
    <w:p>
      <w:r>
        <w:t xml:space="preserve"/>
      </w:r>
    </w:p>
    <w:p>
      <w:r>
        <w:t xml:space="preserve">SYNONYMS:         Cerous bromide hydrate, Cerium tribromide hydrate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 H315                 Causes skin irritation.</w:t>
      </w:r>
    </w:p>
    <w:p>
      <w:r>
        <w:t xml:space="preserve"> H319                 Causes serious eye irritation.</w:t>
      </w:r>
    </w:p>
    <w:p>
      <w:r>
        <w:t xml:space="preserve"> H335  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> P261                    Avoid breathing dust/fume/gas/mist/vapors/spray.</w:t>
      </w:r>
    </w:p>
    <w:p>
      <w:r>
        <w:t xml:space="preserve"> P280                Wear protective gloves/protective clothing/face protection/eye protection.</w:t>
      </w:r>
    </w:p>
    <w:p>
      <w:r>
        <w:t xml:space="preserve"> P305+P351+P338         IF IN EYES: Rinse cautiously with water for several minutes. Remove contact lenses, if present and</w:t>
      </w:r>
    </w:p>
    <w:p>
      <w:r>
        <w:t xml:space="preserve">                        easy to do. Continue rinsing.</w:t>
      </w:r>
    </w:p>
    <w:p>
      <w:r>
        <w:t xml:space="preserve"> P304+P340               IF INHALED: Remove person to fresh air and keep comfortable for breathing.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  Fire: 0                  Reactivity Hazard: 0</w:t>
      </w:r>
    </w:p>
    <w:p>
      <w:r>
        <w:t xml:space="preserve">NFPA RATING:</w:t>
      </w:r>
    </w:p>
    <w:p>
      <w:r>
        <w:t xml:space="preserve">Health: 1            Flammability: 0         Reactivity Hazard: 0</w:t>
      </w:r>
    </w:p>
    <w:p>
      <w:r>
        <w:t xml:space="preserve"/>
      </w:r>
    </w:p>
    <w:p>
      <w:r>
        <w:t xml:space="preserve"/>
      </w:r>
    </w:p>
    <w:p>
      <w:r>
        <w:t xml:space="preserve">EYE CONTACT: May be a mild irritant to the eyes.</w:t>
      </w:r>
    </w:p>
    <w:p>
      <w:r>
        <w:t xml:space="preserve">SKIN CONTACT: May cause slight irritation of the skin.</w:t>
      </w:r>
    </w:p>
    <w:p>
      <w:r>
        <w:t xml:space="preserve">INHALATION: Inhalation of dust can lead to irritation of the respiratory tract.</w:t>
      </w:r>
    </w:p>
    <w:p>
      <w:r>
        <w:t xml:space="preserve">INGESTION: No information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CeBr3! XH2O</w:t>
      </w:r>
    </w:p>
    <w:p>
      <w:r>
        <w:t xml:space="preserve"/>
      </w:r>
    </w:p>
    <w:p>
      <w:r>
        <w:t xml:space="preserve">Molecular Weight: 379.85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396654-07-2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>SKIN EXPOSURE: Wash affected area with plenty of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to fresh air and keep at rest. Closely monitor the victim for signs of respiratory problems, such as</w:t>
      </w:r>
    </w:p>
    <w:p>
      <w:r>
        <w:t xml:space="preserve">difficulty in 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available</w:t>
      </w:r>
    </w:p>
    <w:p>
      <w:r>
        <w:t xml:space="preserve">EXPLOSION LIMITS: Not available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Wear self-contained, approved breathing apparatus and full protective clothing,</w:t>
      </w:r>
    </w:p>
    <w:p>
      <w:r>
        <w:t xml:space="preserve">including eye protection and boots.</w:t>
      </w:r>
    </w:p>
    <w:p>
      <w:r>
        <w:t xml:space="preserve">HAZARDOUS COMBUSTION AND DECOMPOSITION PRODUCTS: Hydrogen bromide and cerium oxides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all appropriate equipment when using this material. Ensure adequate ventilation.</w:t>
      </w:r>
    </w:p>
    <w:p>
      <w:r>
        <w:t xml:space="preserve">ENVIRONMENTAL PRECAUTIONS: Prevent spillage from entering drains or allowing to be released into the environment.</w:t>
      </w:r>
    </w:p>
    <w:p>
      <w:r>
        <w:t xml:space="preserve">METHODS AND MATERIALS FOR CONTAINMENT AND CLEANING UP: Sweep up and place in suitable container for proper</w:t>
      </w:r>
    </w:p>
    <w:p>
      <w:r>
        <w:t xml:space="preserve">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appropriate personal protective equipment. Ensure adequate ventilation. Avoid contact</w:t>
      </w:r>
    </w:p>
    <w:p>
      <w:r>
        <w:t xml:space="preserve">with skin and eyes. Protect from humidity and water.</w:t>
      </w:r>
    </w:p>
    <w:p>
      <w:r>
        <w:t xml:space="preserve">CONDITIONS FOR SAFE STORAGE: Store in cool, dry, and well-ventilated area. Store away from oxidizing agents, water, and</w:t>
      </w:r>
    </w:p>
    <w:p>
      <w:r>
        <w:t xml:space="preserve">moisture. Store under dry inert gas.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EXPOSURE CONTROLS: Contains no substances with occupational exposure limit values.</w:t>
      </w:r>
    </w:p>
    <w:p>
      <w:r>
        <w:t xml:space="preserve">EYE PROTECTION: Wear chemical safety glasses or goggles and face shield.</w:t>
      </w:r>
    </w:p>
    <w:p>
      <w:r>
        <w:t xml:space="preserve">SKIN PROTECTION: Wear nitrile or rubber gloves, and a complete suit protecting against chemicals.</w:t>
      </w:r>
    </w:p>
    <w:p>
      <w:r>
        <w:t xml:space="preserve">VENTILATION: Provide local exhaust, preferably mechanical.</w:t>
      </w:r>
    </w:p>
    <w:p>
      <w:r>
        <w:t xml:space="preserve">RESPIRATOR: Use an approved respirator.</w:t>
      </w:r>
    </w:p>
    <w:p>
      <w:r>
        <w:t xml:space="preserve">ADDITIONAL PROTECTION: Provide eyewash stations, quick-drench showers and washing facilities accessible to areas of use and</w:t>
      </w:r>
    </w:p>
    <w:p>
      <w:r>
        <w:t xml:space="preserve">handling.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ODOR: None</w:t>
      </w:r>
    </w:p>
    <w:p>
      <w:r>
        <w:t xml:space="preserve">MOLECULAR WEIGHT: 379.85 (anhy.)</w:t>
      </w:r>
    </w:p>
    <w:p>
      <w:r>
        <w:t xml:space="preserve">BOILING POINT: No data available</w:t>
      </w:r>
    </w:p>
    <w:p>
      <w:r>
        <w:t xml:space="preserve">MELTING POINT: No data available</w:t>
      </w:r>
    </w:p>
    <w:p>
      <w:r>
        <w:t xml:space="preserve">SPECIFIC GRAVITY: No data available</w:t>
      </w:r>
    </w:p>
    <w:p>
      <w:r>
        <w:t xml:space="preserve">SOLUBILITY: Very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</w:t>
      </w:r>
    </w:p>
    <w:p>
      <w:r>
        <w:t xml:space="preserve">INCOMPATIBILITY: Oxidizing agents, water, and moisture</w:t>
      </w:r>
    </w:p>
    <w:p>
      <w:r>
        <w:t xml:space="preserve">DECOMPOSITION PRODUCTS: Hydrogen bromide and cerium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No data available</w:t>
      </w:r>
    </w:p>
    <w:p>
      <w:r>
        <w:t xml:space="preserve">CARCINOGENIC EFFECTS: No data available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>CHRONIC TOXICITY: Not available</w:t>
      </w:r>
    </w:p>
    <w:p>
      <w:r>
        <w:t xml:space="preserve">RTECS: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Not a dangerous good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</w:t>
      </w:r>
    </w:p>
    <w:p>
      <w:r>
        <w:t xml:space="preserve">SARA (TITLE 313): Not listed</w:t>
      </w:r>
    </w:p>
    <w:p>
      <w:r>
        <w:t xml:space="preserve">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BROMIDE HYDRATE                                                           PAGE 3</w:t>
      </w:r>
    </w:p>
    <w:sectPr>
      <w:pgSz w:w="11906" w:h="16838"/>
      <w:pgMar w:top="1134" w:right="1134" w:bottom="1134" w:left="1134"/>
    </w:sectPr>
  </w:body>
</w:document>
</file>