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Cerium (III) carbonate, hydrate 1411-1 SDS</w:t>
      </w:r>
    </w:p>
    <w:p>
      <w:r>
        <w:t xml:space="preserve">Publisher: ProChem, Inc.</w:t>
      </w:r>
    </w:p>
    <w:p>
      <w:r>
        <w:t xml:space="preserve">Source: https://resds.com/document/cerium-iii-carbonate-hydrate-prochem-en-3f15d17594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PRODUCT NAME:   Cerium (III) carbonate, hydrate</w:t>
      </w:r>
    </w:p>
    <w:p>
      <w:r>
        <w:t xml:space="preserve"/>
      </w:r>
    </w:p>
    <w:p>
      <w:r>
        <w:t xml:space="preserve">PRODUCT NUMBER:  1411-1</w:t>
      </w:r>
    </w:p>
    <w:p>
      <w:r>
        <w:t xml:space="preserve"/>
      </w:r>
    </w:p>
    <w:p>
      <w:r>
        <w:t xml:space="preserve">CAS NUMBER:        54451-25-1</w:t>
      </w:r>
    </w:p>
    <w:p>
      <w:r>
        <w:t xml:space="preserve"/>
      </w:r>
    </w:p>
    <w:p>
      <w:r>
        <w:t xml:space="preserve">SYNONYMS:          Carbonic acid, Cerium III salt, dicerium tricarbonate hydrate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>ProChem, Inc.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 61109                                    TOLL FREE:    800-795-8788</w:t>
      </w:r>
    </w:p>
    <w:p>
      <w:r>
        <w:t xml:space="preserve"/>
      </w:r>
    </w:p>
    <w:p>
      <w:r>
        <w:t xml:space="preserve">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Pictogram</w:t>
      </w:r>
    </w:p>
    <w:p>
      <w:r>
        <w:t xml:space="preserve"/>
      </w:r>
    </w:p>
    <w:p>
      <w:r>
        <w:t xml:space="preserve"/>
      </w:r>
    </w:p>
    <w:p>
      <w:r>
        <w:t xml:space="preserve">Signal Word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/>
      </w:r>
    </w:p>
    <w:p>
      <w:r>
        <w:t xml:space="preserve">H315              Causes skin irritation.</w:t>
      </w:r>
    </w:p>
    <w:p>
      <w:r>
        <w:t xml:space="preserve">H319              Causes serious eye irritation.</w:t>
      </w:r>
    </w:p>
    <w:p>
      <w:r>
        <w:t xml:space="preserve">H335             May cause respiratory irritation.</w:t>
      </w:r>
    </w:p>
    <w:p>
      <w:r>
        <w:t xml:space="preserve"/>
      </w:r>
    </w:p>
    <w:p>
      <w:r>
        <w:t xml:space="preserve">Precautionary Phrases</w:t>
      </w:r>
    </w:p>
    <w:p>
      <w:r>
        <w:t xml:space="preserve"/>
      </w:r>
    </w:p>
    <w:p>
      <w:r>
        <w:t xml:space="preserve">P261                Avoid breathing dust/fume/gas/mist/vapours/spray.</w:t>
      </w:r>
    </w:p>
    <w:p>
      <w:r>
        <w:t xml:space="preserve">P305+P351+P338     IF IN EYES: Rinse cautiously with water for several minutes. Remove contact lenses, if present and easy to</w:t>
      </w:r>
    </w:p>
    <w:p>
      <w:r>
        <w:t xml:space="preserve">                       do. Continue rinsing.</w:t>
      </w:r>
    </w:p>
    <w:p>
      <w:r>
        <w:t xml:space="preserve"/>
      </w:r>
    </w:p>
    <w:p>
      <w:r>
        <w:t xml:space="preserve"/>
      </w:r>
    </w:p>
    <w:p>
      <w:r>
        <w:t xml:space="preserve">HMIS CLASSIFICATION:</w:t>
      </w:r>
    </w:p>
    <w:p>
      <w:r>
        <w:t xml:space="preserve">Health: 1            Flammability: 0                  Reactivity: 0</w:t>
      </w:r>
    </w:p>
    <w:p>
      <w:r>
        <w:t xml:space="preserve">NFPA RATING:</w:t>
      </w:r>
    </w:p>
    <w:p>
      <w:r>
        <w:t xml:space="preserve">Health: 1              Fire: 0                           Reactivity Hazard: 0</w:t>
      </w:r>
    </w:p>
    <w:p>
      <w:r>
        <w:t xml:space="preserve"/>
      </w:r>
    </w:p>
    <w:p>
      <w:r>
        <w:t xml:space="preserve">EYE CONTACT: Dust may cause irritation of the eyes.</w:t>
      </w:r>
    </w:p>
    <w:p>
      <w:r>
        <w:t xml:space="preserve">SKIN CONTACT: May cause slight irritation of the skin.</w:t>
      </w:r>
    </w:p>
    <w:p>
      <w:r>
        <w:t xml:space="preserve">INHALATION: Inhalation of dust can lead to irritation of the respiratory tract.</w:t>
      </w:r>
    </w:p>
    <w:p>
      <w:r>
        <w:t xml:space="preserve">INGESTION: May be harmful if swallowed.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CERIUM (III) CARBONATE, HYDRATE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Formula: Ce2(CO3)3 ! XH2O</w:t>
      </w:r>
    </w:p>
    <w:p>
      <w:r>
        <w:t xml:space="preserve"/>
      </w:r>
    </w:p>
    <w:p>
      <w:r>
        <w:t xml:space="preserve">Molecular Weight: 460.29 (anhy.)</w:t>
      </w:r>
    </w:p>
    <w:p>
      <w:r>
        <w:t xml:space="preserve"/>
      </w:r>
    </w:p>
    <w:p>
      <w:r>
        <w:t xml:space="preserve"/>
      </w:r>
    </w:p>
    <w:p>
      <w:r>
        <w:t xml:space="preserve">CHEMICAL NAME                    CAS#                  %               ACGIH (TWA)             OSHA (PEL)</w:t>
      </w:r>
    </w:p>
    <w:p>
      <w:r>
        <w:t xml:space="preserve"/>
      </w:r>
    </w:p>
    <w:p>
      <w:r>
        <w:t xml:space="preserve"/>
      </w:r>
    </w:p>
    <w:p>
      <w:r>
        <w:t xml:space="preserve">Cerium (III) carbonate, hydrate               55451-25-1                           100                 Not established                 Not established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(lukewarm if possible) for at least 10-15 minutes.</w:t>
      </w:r>
    </w:p>
    <w:p>
      <w:r>
        <w:t xml:space="preserve">Assure flushing under eyelids. A victim may need assistance in keeping their eyelids open. Get immediate medical attention.</w:t>
      </w:r>
    </w:p>
    <w:p>
      <w:r>
        <w:t xml:space="preserve">SKIN EXPOSURE: Wash affected area with water. Remove contaminate clothes if necessary. Seek medical assistance if</w:t>
      </w:r>
    </w:p>
    <w:p>
      <w:r>
        <w:t xml:space="preserve">irritation or redness persists.</w:t>
      </w:r>
    </w:p>
    <w:p>
      <w:r>
        <w:t xml:space="preserve">INHALATION: Remove victim to fresh air. Closely monitor the victim for signs of respiratory problems, such as difficulty in</w:t>
      </w:r>
    </w:p>
    <w:p>
      <w:r>
        <w:t xml:space="preserve">breathing, coughing, wheezing, or pain. In such cases, seek immediate medical assistance.</w:t>
      </w:r>
    </w:p>
    <w:p>
      <w:r>
        <w:t xml:space="preserve">INGESTION: Do not induce vomiting. Seek medical assistance immediately.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Material is not combustible.</w:t>
      </w:r>
    </w:p>
    <w:p>
      <w:r>
        <w:t xml:space="preserve">AUTO IGNITION TEMPERATURE: Not applicable</w:t>
      </w:r>
    </w:p>
    <w:p>
      <w:r>
        <w:t xml:space="preserve">EXPLOSION LIMITS: Not applicable</w:t>
      </w:r>
    </w:p>
    <w:p>
      <w:r>
        <w:t xml:space="preserve">EXTINGUISHING MEDIUM: Use water spray, alcohol-resistant foam, dry chemical, or carbon dioxide.</w:t>
      </w:r>
    </w:p>
    <w:p>
      <w:r>
        <w:t xml:space="preserve">SPECIAL FIRE FIGHTING PROCEDURES: If involved in a fire, fire fighters should be equipped with a NIOSH approved</w:t>
      </w:r>
    </w:p>
    <w:p>
      <w:r>
        <w:t xml:space="preserve">positive self-contained breathing apparatus, flame and chemical resistant clothing, hats, boots, and gloves.</w:t>
      </w:r>
    </w:p>
    <w:p>
      <w:r>
        <w:t xml:space="preserve">HAZARDOUS COMBUSTION AND DECOMPOSITION PRODUCTS: Cerium oxides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Use personal protective equipment. Avoid dust formation. Avoid breathing vapors, mist, or gas. Ensure</w:t>
      </w:r>
    </w:p>
    <w:p>
      <w:r>
        <w:t xml:space="preserve">adequate ventilation. Evacuate personnel to safe areas. Avoid breathing dust.</w:t>
      </w:r>
    </w:p>
    <w:p>
      <w:r>
        <w:t xml:space="preserve">ENVIRONMENTAL PRECAUTIONS: Do not let product enter drains.</w:t>
      </w:r>
    </w:p>
    <w:p>
      <w:r>
        <w:t xml:space="preserve">METHODS AND MATERIALS FOR CONTAINMENT AND CLEANING UP: In the case of a spill, vacuum or sweep up and place in a</w:t>
      </w:r>
    </w:p>
    <w:p>
      <w:r>
        <w:t xml:space="preserve">well-marked container for disposal. Avoid raising dust.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Avoid contact with skin and eyes. Do not breathe dust. Use with adequate ventilation.</w:t>
      </w:r>
    </w:p>
    <w:p>
      <w:r>
        <w:t xml:space="preserve">Wear protection to avoid contact with clothing and shoes.</w:t>
      </w:r>
    </w:p>
    <w:p>
      <w:r>
        <w:t xml:space="preserve">CONDITIONS FOR SAFE STORAGE: Store in a tightly sealed container. Store in cool, dry conditions.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or safety goggles, face shield when handling a chemical</w:t>
      </w:r>
    </w:p>
    <w:p>
      <w:r>
        <w:t xml:space="preserve">substance in the laboratory.</w:t>
      </w:r>
    </w:p>
    <w:p>
      <w:r>
        <w:t xml:space="preserve">SKIN PROTECTION: Chemical resistant gloves.</w:t>
      </w:r>
    </w:p>
    <w:p>
      <w:r>
        <w:t xml:space="preserve">VENTILATION: Handle in an efficient chemical fume hood.</w:t>
      </w:r>
    </w:p>
    <w:p>
      <w:r>
        <w:t xml:space="preserve">RESPIRATOR: Approved NIOSH type P95 or type P1 particle respirator. For higher levels of protection, use type OV/AG/P99</w:t>
      </w:r>
    </w:p>
    <w:p>
      <w:r>
        <w:t xml:space="preserve">respirator cartridges.</w:t>
      </w:r>
    </w:p>
    <w:p>
      <w:r>
        <w:t xml:space="preserve">ADDITIONAL PROTECTION: Protection to avoid contact with skin, eyes, and clothing. Safety shower and eyewash in area. Use in a</w:t>
      </w:r>
    </w:p>
    <w:p>
      <w:r>
        <w:t xml:space="preserve">controlled environment. Do not drink, eat, or smoke in area.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White</w:t>
      </w:r>
    </w:p>
    <w:p>
      <w:r>
        <w:t xml:space="preserve">MOLECULAR WEIGHT: 460.29 (anhy.)</w:t>
      </w:r>
    </w:p>
    <w:p>
      <w:r>
        <w:t xml:space="preserve">BOILING POINT: No data available</w:t>
      </w:r>
    </w:p>
    <w:p>
      <w:r>
        <w:t xml:space="preserve">MELTING POINT: None</w:t>
      </w:r>
    </w:p>
    <w:p>
      <w:r>
        <w:t xml:space="preserve"/>
      </w:r>
    </w:p>
    <w:p>
      <w:r>
        <w:t xml:space="preserve"/>
      </w:r>
    </w:p>
    <w:p>
      <w:r>
        <w:t xml:space="preserve">CERIUM (III) CARBONATE, HYDRATE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9 PHYSICAL AND CHEMICAL PROPERTIES (Cont.)</w:t>
      </w:r>
    </w:p>
    <w:p>
      <w:r>
        <w:t xml:space="preserve"/>
      </w:r>
    </w:p>
    <w:p>
      <w:r>
        <w:t xml:space="preserve">SPECIFIC GRAVITY: No data available</w:t>
      </w:r>
    </w:p>
    <w:p>
      <w:r>
        <w:t xml:space="preserve">% VOLATILE BY VOLUME: Non-volatile</w:t>
      </w:r>
    </w:p>
    <w:p>
      <w:r>
        <w:t xml:space="preserve">VAPOR PRESSURE: Not applicable</w:t>
      </w:r>
    </w:p>
    <w:p>
      <w:r>
        <w:t xml:space="preserve">SOLUBILITY IN WATER: Insoluble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STABILITY: Stable</w:t>
      </w:r>
    </w:p>
    <w:p>
      <w:r>
        <w:t xml:space="preserve">HAZARDOUS POLYMERIZATION: Will not occur</w:t>
      </w:r>
    </w:p>
    <w:p>
      <w:r>
        <w:t xml:space="preserve">CONDITIONS TO AVOID: Moisture</w:t>
      </w:r>
    </w:p>
    <w:p>
      <w:r>
        <w:t xml:space="preserve">INCOMPATIBILITY: Strong acids</w:t>
      </w:r>
    </w:p>
    <w:p>
      <w:r>
        <w:t xml:space="preserve">DECOMPOSITION PRODUCTS: Cerium oxide</w:t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CARCINOGENIC EFFECTS: Components of this product present at levels greater than or equal to 0.1% is identified as a confirmed</w:t>
      </w:r>
    </w:p>
    <w:p>
      <w:r>
        <w:t xml:space="preserve">carcinogen by IARC, ACGIH, NTP, and OSHA.</w:t>
      </w:r>
    </w:p>
    <w:p>
      <w:r>
        <w:t xml:space="preserve">MUTAGENIC EFFECTS: Not available</w:t>
      </w:r>
    </w:p>
    <w:p>
      <w:r>
        <w:t xml:space="preserve">TETRATOGENIC EFFECTS: No data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No data available</w:t>
      </w:r>
    </w:p>
    <w:p>
      <w:r>
        <w:t xml:space="preserve">SARA 302 COMPONENTS: No chemicals in this material are subject to the reporting requirements of SARA Title III, Section 302.</w:t>
      </w:r>
    </w:p>
    <w:p>
      <w:r>
        <w:t xml:space="preserve">SARA (TITLE 313): This material does not contain any chemical components with known CAS numbers that exceed the threshold (De</w:t>
      </w:r>
    </w:p>
    <w:p>
      <w:r>
        <w:t xml:space="preserve">Minimis) reporting levels established by SARA Title III, Section 313.</w:t>
      </w:r>
    </w:p>
    <w:p>
      <w:r>
        <w:t xml:space="preserve">SARA 311/312 HAZARDS: Acute health hazard</w:t>
      </w:r>
    </w:p>
    <w:p>
      <w:r>
        <w:t xml:space="preserve">MASSACHUSETTS RIGHT TO KNOW COMPONENETS: No components are subject to the Massachusetts Right to Know Act.</w:t>
      </w:r>
    </w:p>
    <w:p>
      <w:r>
        <w:t xml:space="preserve">PENNSYLVANIA RIGHT TO KNOW COMPONENTS: Dicerium tricarbonate</w:t>
      </w:r>
    </w:p>
    <w:p>
      <w:r>
        <w:t xml:space="preserve">NEW JERSEY RIGHT TO KNOW COMPONENTS: Dicerium tricarbonate</w:t>
      </w:r>
    </w:p>
    <w:p>
      <w:r>
        <w:t xml:space="preserve">CALIFORNIA PROP. 65 COMPONENTS: This product does not contain any chemicals known to State of California to cause cancer,</w:t>
      </w:r>
    </w:p>
    <w:p>
      <w:r>
        <w:t xml:space="preserve">birth defects, or any other reproductive harm.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CERIUM (III) CARBONATE, HYDRATE   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</w:t>
      </w:r>
    </w:p>
    <w:p>
      <w:r>
        <w:t xml:space="preserve">makes no representation, warranty, or guarantee of any kind with respect to the information in this document or any use of the</w:t>
      </w:r>
    </w:p>
    <w:p>
      <w:r>
        <w:t xml:space="preserve">product based on the information.</w:t>
      </w:r>
    </w:p>
    <w:p>
      <w:r>
        <w:t xml:space="preserve">DATE REVISED: 08/22</w:t>
      </w:r>
    </w:p>
    <w:p>
      <w:r>
        <w:t xml:space="preserve">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CERIUM (III) CARBONATE, HYDRATE                                                               PAGE 4</w:t>
      </w:r>
    </w:p>
    <w:sectPr>
      <w:pgSz w:w="11906" w:h="16838"/>
      <w:pgMar w:top="1134" w:right="1134" w:bottom="1134" w:left="1134"/>
    </w:sectPr>
  </w:body>
</w:document>
</file>