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chloride anhydrous ALFAA21112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https://resds.com/document/cerium-iii-chloride-anhydrous-sds-avocado-research-chemicals-ltd-part-of-thermo-fisher-en-6325d8cf2a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19-Aug-2011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ALFAA21112</w:t>
      </w:r>
    </w:p>
    <w:p>
      <w:r>
        <w:t xml:space="preserve"/>
      </w:r>
    </w:p>
    <w:p>
      <w:r>
        <w:t xml:space="preserve">                         Cerium(III) chloride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三氯化铈(III)三氯化铈(III)三氯化铈(III)三氯化铈(III)</w:t>
      </w:r>
    </w:p>
    <w:p>
      <w:r>
        <w:t xml:space="preserve">Product Description:                 Cerium(III) chloride anhydrous</w:t>
      </w:r>
    </w:p>
    <w:p>
      <w:r>
        <w:t xml:space="preserve"/>
      </w:r>
    </w:p>
    <w:p>
      <w:r>
        <w:t xml:space="preserve">Cat No. :                        21112</w:t>
      </w:r>
    </w:p>
    <w:p>
      <w:r>
        <w:t xml:space="preserve">Synonyms                       Cerium trichloride.</w:t>
      </w:r>
    </w:p>
    <w:p>
      <w:r>
        <w:t xml:space="preserve">CAS No                           7790-86-5</w:t>
      </w:r>
    </w:p>
    <w:p>
      <w:r>
        <w:t xml:space="preserve">Molecular Formula             Ce 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Light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May be harmful if swallowed. Causes severe skin burns and eye damage. Very toxic to aquatic life with long lasting effects.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5</w:t>
      </w:r>
    </w:p>
    <w:p>
      <w:r>
        <w:t xml:space="preserve">Skin Corrosion/Irritation                                          C Category 1</w:t>
      </w:r>
    </w:p>
    <w:p>
      <w:r>
        <w:t xml:space="preserve">Serious Eye Damage/Eye Irritation           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ALFAA21112               SAFETY DATA SHEET                     Revision Date 23-Jul-2026Page 2 / 8</w:t>
      </w:r>
    </w:p>
    <w:p>
      <w:r>
        <w:t xml:space="preserve">                                                Cerium(III) chloride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H303 - May be harmful if swallowed</w:t>
      </w:r>
    </w:p>
    <w:p>
      <w:r>
        <w:t xml:space="preserve">H314 - Causes severe skin burns and eye damage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P301 + P330 + P331 - IF SWALLOWED: rinse mouth. Do NOT induce vomiting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be harmful if swallowed. Corrosive. Causes skin and eye burns.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Cerium chloride (CeCl3)                                    7790-86-5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Immediate medical attention is required. Show this safety data sheet to the doctor in attendance.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Call a physician or poison control center immediately.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ALFAA21112               SAFETY DATA SHEET                     Revision Date 23-Jul-2026Page 3 / 8</w:t>
      </w:r>
    </w:p>
    <w:p>
      <w:r>
        <w:t xml:space="preserve">                                                Cerium(III) chloride anhydrous</w:t>
      </w:r>
    </w:p>
    <w:p>
      <w:r>
        <w:t xml:space="preserve">______________________________________________________________________________________________</w:t>
      </w:r>
    </w:p>
    <w:p>
      <w:r>
        <w:t xml:space="preserve">Immediate medical attention is required. Do NOT induce vomiting. Never give anything by mouth to an unconscious person. Drink</w:t>
      </w:r>
    </w:p>
    <w:p>
      <w:r>
        <w:t xml:space="preserve">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Do not allow run-off from fire-fighting to enter drains or water</w:t>
      </w:r>
    </w:p>
    <w:p>
      <w:r>
        <w:t xml:space="preserve">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Evacuate personnel to safe areas. Use personal protective equipment as required.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Do not allow material to contaminate ground water system. Prevent</w:t>
      </w:r>
    </w:p>
    <w:p>
      <w:r>
        <w:t xml:space="preserve">product from entering drains. 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ingest. If swallowed then seek immediate medical assistance. Do not get in eyes, on skin, or on</w:t>
      </w:r>
    </w:p>
    <w:p>
      <w:r>
        <w:t xml:space="preserve">clothing. Use only under a chemical fume hood. Wear personal protective equipment/face protection.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Corrosives area.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ALFAA21112               SAFETY DATA SHEET                     Revision Date 23-Jul-2026Page 4 / 8</w:t>
      </w:r>
    </w:p>
    <w:p>
      <w:r>
        <w:t xml:space="preserve">                                                Cerium(III) chloride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ALFAA21112               SAFETY DATA SHEET                     Revision Date 23-Jul-2026Page 5 / 8</w:t>
      </w:r>
    </w:p>
    <w:p>
      <w:r>
        <w:t xml:space="preserve">                                                Cerium(III) chloride anhydrous</w:t>
      </w:r>
    </w:p>
    <w:p>
      <w:r>
        <w:t xml:space="preserve">______________________________________________________________________________________________</w:t>
      </w:r>
    </w:p>
    <w:p>
      <w:r>
        <w:t xml:space="preserve">Appearance                           Light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848 °C  / 1558.4 °F</w:t>
      </w:r>
    </w:p>
    <w:p>
      <w:r>
        <w:t xml:space="preserve">Softening Point                No data available</w:t>
      </w:r>
    </w:p>
    <w:p>
      <w:r>
        <w:t xml:space="preserve">Boiling Point/Range               1727 °C  / 3140.6 °F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Cl3</w:t>
      </w:r>
    </w:p>
    <w:p>
      <w:r>
        <w:t xml:space="preserve">Molecular Weight                  246.48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 Hydrogen</w:t>
      </w:r>
    </w:p>
    <w:p>
      <w:r>
        <w:t xml:space="preserve">                                       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Cerium chloride (CeCl3)               2800 mg/kg (Rat)</w:t>
      </w:r>
    </w:p>
    <w:p>
      <w:r>
        <w:t xml:space="preserve"/>
      </w:r>
    </w:p>
    <w:p>
      <w:r>
        <w:t xml:space="preserve">(b) skin corrosion/irritation;        Category 1 C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ALFAA21112               SAFETY DATA SHEET                     Revision Date 23-Jul-2026Page 6 / 8</w:t>
      </w:r>
    </w:p>
    <w:p>
      <w:r>
        <w:t xml:space="preserve">                                                Cerium(III) chloride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Cerium chloride (CeCl3)          LC50: 0.13 mg/L/96h    EC50: 6.9 mg/L/48h</w:t>
      </w:r>
    </w:p>
    <w:p>
      <w:r>
        <w:t xml:space="preserve">                                      (Oncorhynchus Mykiss)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>     Bioconcentration factor (BCF)                                             89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ALFAA21112               SAFETY DATA SHEET                     Revision Date 23-Jul-2026Page 7 / 8</w:t>
      </w:r>
    </w:p>
    <w:p>
      <w:r>
        <w:t xml:space="preserve">                                                Cerium(III) chloride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Should not be released into the environment. Waste is classified as hazardous. Dispose of</w:t>
      </w:r>
    </w:p>
    <w:p>
      <w:r>
        <w:t xml:space="preserve">Products                                  in accordance with the European Directives on waste and hazardous waste. Dispose of in</w:t>
      </w:r>
    </w:p>
    <w:p>
      <w:r>
        <w:t xml:space="preserve">                                 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Large amounts will affect pH and harm aquatic organisms. Waste</w:t>
      </w:r>
    </w:p>
    <w:p>
      <w:r>
        <w:t xml:space="preserve">                                 codes should be assigned by the user based on the application for which the product was</w:t>
      </w:r>
    </w:p>
    <w:p>
      <w:r>
        <w:t xml:space="preserve">                                    used. Do not empty into drains. Do not let this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Cerium chloride (CeCl3)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Cerium chloride (CeCl3)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Cerium chloride (CeCl3)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Cerium chloride             -                 -        X      232-227-8    X      X            -      X      X      X     KE-05416</w:t>
      </w:r>
    </w:p>
    <w:p>
      <w:r>
        <w:t xml:space="preserve">       (CeCl3)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ALFAA21112               SAFETY DATA SHEET                     Revision Date 23-Jul-2026Page 8 / 8</w:t>
      </w:r>
    </w:p>
    <w:p>
      <w:r>
        <w:t xml:space="preserve">                                                Cerium(III) chloride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19-Aug-2011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89                 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