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(IV) Sulfate Hydrate 1425-5 SDS</w:t>
      </w:r>
    </w:p>
    <w:p>
      <w:r>
        <w:t xml:space="preserve">Publisher: ProChem, Inc.</w:t>
      </w:r>
    </w:p>
    <w:p>
      <w:r>
        <w:t xml:space="preserve">Source: https://resds.com/document/cerium-iv-sulfate-hydrate-prochem-en-5a3b095d89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(IV) Sulfate Hydrate</w:t>
      </w:r>
    </w:p>
    <w:p>
      <w:r>
        <w:t xml:space="preserve"/>
      </w:r>
    </w:p>
    <w:p>
      <w:r>
        <w:t xml:space="preserve"> PRODUCT NUMBER:  1425-5</w:t>
      </w:r>
    </w:p>
    <w:p>
      <w:r>
        <w:t xml:space="preserve"/>
      </w:r>
    </w:p>
    <w:p>
      <w:r>
        <w:t xml:space="preserve"> CAS NUMBER:        95838-16-7</w:t>
      </w:r>
    </w:p>
    <w:p>
      <w:r>
        <w:t xml:space="preserve"/>
      </w:r>
    </w:p>
    <w:p>
      <w:r>
        <w:t xml:space="preserve"> SYNONYMS:          Ceric sulfate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 PHONE:       815-398-1788</w:t>
      </w:r>
    </w:p>
    <w:p>
      <w:r>
        <w:t xml:space="preserve"> 826 Roosevelt Road                                     TOLL FREE:    800-795-8788</w:t>
      </w:r>
    </w:p>
    <w:p>
      <w:r>
        <w:t xml:space="preserve"> Rockford, IL 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> Signal Word       D</w:t>
      </w:r>
    </w:p>
    <w:p>
      <w:r>
        <w:t xml:space="preserve">                  Danger</w:t>
      </w:r>
    </w:p>
    <w:p>
      <w:r>
        <w:t xml:space="preserve"> Hazard Statements</w:t>
      </w:r>
    </w:p>
    <w:p>
      <w:r>
        <w:t xml:space="preserve"/>
      </w:r>
    </w:p>
    <w:p>
      <w:r>
        <w:t xml:space="preserve"> H303               May be harmful if swallowed</w:t>
      </w:r>
    </w:p>
    <w:p>
      <w:r>
        <w:t xml:space="preserve"> H314                 Causes severe skin burns and eye damage.</w:t>
      </w:r>
    </w:p>
    <w:p>
      <w:r>
        <w:t xml:space="preserve"> H335               May cause respiratory irritation</w:t>
      </w:r>
    </w:p>
    <w:p>
      <w:r>
        <w:t xml:space="preserve"> H410                   Very toxic to aquatic life with long lasting effects.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P260               Do not breathe dusts or mists.</w:t>
      </w:r>
    </w:p>
    <w:p>
      <w:r>
        <w:t xml:space="preserve"> P264                Wash skin thoroughly after handling.</w:t>
      </w:r>
    </w:p>
    <w:p>
      <w:r>
        <w:t xml:space="preserve"> P273                    Avoid release to the environment.</w:t>
      </w:r>
    </w:p>
    <w:p>
      <w:r>
        <w:t xml:space="preserve"> P301+P330+P331         IF SWALLOWED: Rinse mouth. Do NOT induce vomiting.</w:t>
      </w:r>
    </w:p>
    <w:p>
      <w:r>
        <w:t xml:space="preserve"> P303+P361+P353+P310   IF ON SKIN (or hair): Take off immediately all contaminated clothing. Rinse skin with water/shower.</w:t>
      </w:r>
    </w:p>
    <w:p>
      <w:r>
        <w:t xml:space="preserve"> P304+P340+P310         IF INHALED: Remove person to fresh air and keep comfortable for breathing. Immediately call a POISON</w:t>
      </w:r>
    </w:p>
    <w:p>
      <w:r>
        <w:t xml:space="preserve">                        CETNER/doctor.</w:t>
      </w:r>
    </w:p>
    <w:p>
      <w:r>
        <w:t xml:space="preserve"> P305+P351+P338+P310   IF IN EYES: Rinse cautiously with water for several minutes. Remove contact lenses, if present and easy</w:t>
      </w:r>
    </w:p>
    <w:p>
      <w:r>
        <w:t xml:space="preserve">                              to do. Continue rinsing. Immediately call a POISON CENTER/doctor.</w:t>
      </w:r>
    </w:p>
    <w:p>
      <w:r>
        <w:t xml:space="preserve"> P363                Wash contaminated clothing before reuse.</w:t>
      </w:r>
    </w:p>
    <w:p>
      <w:r>
        <w:t xml:space="preserve"> P501   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damage.</w:t>
      </w:r>
    </w:p>
    <w:p>
      <w:r>
        <w:t xml:space="preserve"> SKIN CONTACT: Causes severe burns to skin.</w:t>
      </w:r>
    </w:p>
    <w:p>
      <w:r>
        <w:t xml:space="preserve"> INHALATION:  Irritating to the mucous membranes and upper respiratory tract.</w:t>
      </w:r>
    </w:p>
    <w:p>
      <w:r>
        <w:t xml:space="preserve"> INGESTION: Immediate medical attention is required. Do not induce vomiting. Drink plenty of water.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Ce(SO4)!XH2O</w:t>
      </w:r>
    </w:p>
    <w:p>
      <w:r>
        <w:t xml:space="preserve"/>
      </w:r>
    </w:p>
    <w:p>
      <w:r>
        <w:t xml:space="preserve"> Molecular Weight: 332.24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(IV) Sulfate Hydrate                                                95838-16-7                                                    99.9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Immediately wash affected area thoroughly with soap and water. Remove contaminated clothes if</w:t>
      </w:r>
    </w:p>
    <w:p>
      <w:r>
        <w:t xml:space="preserve"> necessary. Seek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Do not induce vomiting. Give 2-4 cups of milk or water provided person is conscious and alert. Seek medical</w:t>
      </w:r>
    </w:p>
    <w:p>
      <w:r>
        <w:t xml:space="preserve">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 fire extinguisher. (Powder or Foam) as Water is ineffective. Any dry chemical, dry</w:t>
      </w:r>
    </w:p>
    <w:p>
      <w:r>
        <w:t xml:space="preserve"> sand measures that are appropriate to local circumstances and the surrounding environment.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required personal protective equipment when using this material. Ensure adequate ventilation</w:t>
      </w:r>
    </w:p>
    <w:p>
      <w:r>
        <w:t xml:space="preserve"> and use ventilation hood. Avoid the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to off white solid</w:t>
      </w:r>
    </w:p>
    <w:p>
      <w:r>
        <w:t xml:space="preserve"> ODOR: None</w:t>
      </w:r>
    </w:p>
    <w:p>
      <w:r>
        <w:t xml:space="preserve"> MOLECULAR WEIGHT: 332.24 (anhy.)</w:t>
      </w:r>
    </w:p>
    <w:p>
      <w:r>
        <w:t xml:space="preserve"> BOILING POINT: No data available</w:t>
      </w:r>
    </w:p>
    <w:p>
      <w:r>
        <w:t xml:space="preserve"> MELTING POINT: 200° C (dec.).</w:t>
      </w:r>
    </w:p>
    <w:p>
      <w:r>
        <w:t xml:space="preserve"> SPECIFIC GRAVITY: 3.24.</w:t>
      </w:r>
    </w:p>
    <w:p>
      <w:r>
        <w:t xml:space="preserve"> VAPOR DENSITY: No data available</w:t>
      </w:r>
    </w:p>
    <w:p>
      <w:r>
        <w:t xml:space="preserve"> SOLUBILITY IN WATER: Soluble in small amounts. Hydrolyzes in large amounts of water.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Stable. Moisture sensitive.</w:t>
      </w:r>
    </w:p>
    <w:p>
      <w:r>
        <w:t xml:space="preserve"> HAZARDOUS POLYMERIZATION: Will not occur</w:t>
      </w:r>
    </w:p>
    <w:p>
      <w:r>
        <w:t xml:space="preserve"> CONDITIONS TO AVOID: No data available</w:t>
      </w:r>
    </w:p>
    <w:p>
      <w:r>
        <w:t xml:space="preserve"> INCOMPATIBILITY: No data available.</w:t>
      </w:r>
    </w:p>
    <w:p>
      <w:r>
        <w:t xml:space="preserve"> DECOMPOSITION PRODUCTS: Sulfur oxides and cerium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TOXICITY TO DAPHNIA AND OTHER AQUATIC INVERTEBRATES: Static test EC50 – Daphnia magna (water flea) – 1.9 mg/l – 48h</w:t>
      </w:r>
    </w:p>
    <w:p>
      <w:r>
        <w:t xml:space="preserve"> TOXICITY TO ALGAE: Static test ErC50 – Pseudokirchneriella subcapitata (green algea) – 0.658 mg/l – 72h. Static test NOEC-</w:t>
      </w:r>
    </w:p>
    <w:p>
      <w:r>
        <w:t xml:space="preserve">                        Pseudokirchneriella subcapitata (green algae) – 0.555 mg/l – 72h.</w:t>
      </w:r>
    </w:p>
    <w:p>
      <w:r>
        <w:t xml:space="preserve"/>
      </w:r>
    </w:p>
    <w:p>
      <w:r>
        <w:t xml:space="preserve"/>
      </w:r>
    </w:p>
    <w:p>
      <w:r>
        <w:t xml:space="preserve"> Very toxic to aquatic organisms, may cause long-term adverse effects in the aquatic environment.</w:t>
      </w:r>
    </w:p>
    <w:p>
      <w:r>
        <w:t xml:space="preserve"> This product contains substances which are hazardous for the environment and will cause long-term effects.</w:t>
      </w:r>
    </w:p>
    <w:p>
      <w:r>
        <w:t xml:space="preserve"> Do not allow material to contaminate ground water system.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UN3260.</w:t>
      </w:r>
    </w:p>
    <w:p>
      <w:r>
        <w:t xml:space="preserve"> Corrosive solid, acidic, inorganic, n.o.s.</w:t>
      </w:r>
    </w:p>
    <w:p>
      <w:r>
        <w:t xml:space="preserve"> Class 8</w:t>
      </w:r>
    </w:p>
    <w:p>
      <w:r>
        <w:t xml:space="preserve"/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 – Listed – Toxic Substance Control Act, (40 CFR Part 710)</w:t>
      </w:r>
    </w:p>
    <w:p>
      <w:r>
        <w:t xml:space="preserve"> SARA 302: Not listed</w:t>
      </w:r>
    </w:p>
    <w:p>
      <w:r>
        <w:t xml:space="preserve"> SARA (TITLE 313): Not listed -</w:t>
      </w:r>
    </w:p>
    <w:p>
      <w:r>
        <w:t xml:space="preserve"> SARA 311/312: Acute Health Hazard</w:t>
      </w:r>
    </w:p>
    <w:p>
      <w:r>
        <w:t xml:space="preserve"> MASSACHUSETTS RIGHT TO KNOW: No components are subject to the Massachusetts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PREVIOUSLY REVISED: 03/22</w:t>
      </w:r>
    </w:p>
    <w:p>
      <w:r>
        <w:t xml:space="preserve"> REVISED DATE: 08/26</w:t>
      </w:r>
    </w:p>
    <w:p>
      <w:r>
        <w:t xml:space="preserve"> REVISED SUMMARY: removed fax number. Updated section 2, section 15. All other details in this document about this product</w:t>
      </w:r>
    </w:p>
    <w:p>
      <w:r>
        <w:t xml:space="preserve"> remained unchanged. Updates made by EHS 08/10/206</w:t>
      </w:r>
    </w:p>
    <w:p>
      <w:r>
        <w:t xml:space="preserve"/>
      </w:r>
    </w:p>
    <w:p>
      <w:r>
        <w:t xml:space="preserve"> EHS/SDS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SULFATE TETRAHYDRATE                                                      PAGE 4</w:t>
      </w:r>
    </w:p>
    <w:sectPr>
      <w:pgSz w:w="11906" w:h="16838"/>
      <w:pgMar w:top="1134" w:right="1134" w:bottom="1134" w:left="1134"/>
    </w:sectPr>
  </w:body>
</w:document>
</file>