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(IV) Sulfate Tetrahydrate 1426 SDS</w:t>
      </w:r>
    </w:p>
    <w:p>
      <w:r>
        <w:t xml:space="preserve">Publisher: ProChem, Inc.</w:t>
      </w:r>
    </w:p>
    <w:p>
      <w:r>
        <w:t xml:space="preserve">Source: https://resds.com/document/cerium-iv-sulfate-tetrahydrate-sds-prochem-en-cb946b585d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 (IV) Sulfate Tetrahydrate</w:t>
      </w:r>
    </w:p>
    <w:p>
      <w:r>
        <w:t xml:space="preserve"/>
      </w:r>
    </w:p>
    <w:p>
      <w:r>
        <w:t xml:space="preserve"> PRODUCT NUMBER:  1426</w:t>
      </w:r>
    </w:p>
    <w:p>
      <w:r>
        <w:t xml:space="preserve"/>
      </w:r>
    </w:p>
    <w:p>
      <w:r>
        <w:t xml:space="preserve"> CAS NUMBER:        10294-42-5</w:t>
      </w:r>
    </w:p>
    <w:p>
      <w:r>
        <w:t xml:space="preserve"/>
      </w:r>
    </w:p>
    <w:p>
      <w:r>
        <w:t xml:space="preserve"> SYNONYMS:          Ceric sulfate tetrahydrate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person to fresh air and keep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SULFATE TETRAHYDRATE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Dust causes irritation of the eyes.</w:t>
      </w:r>
    </w:p>
    <w:p>
      <w:r>
        <w:t xml:space="preserve"> SKIN CONTACT: Causes irritation of the skin.</w:t>
      </w:r>
    </w:p>
    <w:p>
      <w:r>
        <w:t xml:space="preserve"> INHALATION:  Irritating to the mucous membranes and upper respiratory tract.</w:t>
      </w:r>
    </w:p>
    <w:p>
      <w:r>
        <w:t xml:space="preserve"> INGESTION: No data available.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Ce(SO4) 4H2O</w:t>
      </w:r>
    </w:p>
    <w:p>
      <w:r>
        <w:t xml:space="preserve"/>
      </w:r>
    </w:p>
    <w:p>
      <w:r>
        <w:t xml:space="preserve"> Molecular Weight: 404.304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(IV) Sulfate Tetrahydrate                                            10294-42-5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Do not induce vomiting. Give 2-4 cups of milk or water provided person is conscious and alert. Seek medical</w:t>
      </w:r>
    </w:p>
    <w:p>
      <w:r>
        <w:t xml:space="preserve">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Material is not combustible. Use media suitable for other materials in the area.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Sulfur oxides and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SULFATE TETRAHYDRATE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Yellow solid</w:t>
      </w:r>
    </w:p>
    <w:p>
      <w:r>
        <w:t xml:space="preserve"> ODOR: None</w:t>
      </w:r>
    </w:p>
    <w:p>
      <w:r>
        <w:t xml:space="preserve"> MOLECULAR WEIGHT: 404.304</w:t>
      </w:r>
    </w:p>
    <w:p>
      <w:r>
        <w:t xml:space="preserve"> BOILING POINT: No data available</w:t>
      </w:r>
    </w:p>
    <w:p>
      <w:r>
        <w:t xml:space="preserve"> MELTING POINT: 180-200° C (dec.)</w:t>
      </w:r>
    </w:p>
    <w:p>
      <w:r>
        <w:t xml:space="preserve"> SPECIFIC GRAVITY: 3.91 gm/ml</w:t>
      </w:r>
    </w:p>
    <w:p>
      <w:r>
        <w:t xml:space="preserve"> VAPOR DENSITY: No data available</w:t>
      </w:r>
    </w:p>
    <w:p>
      <w:r>
        <w:t xml:space="preserve"> SOLUBILITY: Soluble in small amounts. Hydrolyzes in large amounts of water.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 data available</w:t>
      </w:r>
    </w:p>
    <w:p>
      <w:r>
        <w:t xml:space="preserve"> INCOMPATIBILITY: Strong oxidizing agents</w:t>
      </w:r>
    </w:p>
    <w:p>
      <w:r>
        <w:t xml:space="preserve"> DECOMPOSITION PRODUCTS: Sulfur oxides and cerium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PENNSYLVANIA RIGHT TO KNOW: Cerium (IV) Sulfate Tetrahydrate</w:t>
      </w:r>
    </w:p>
    <w:p>
      <w:r>
        <w:t xml:space="preserve"/>
      </w:r>
    </w:p>
    <w:p>
      <w:r>
        <w:t xml:space="preserve"> NEW JERSEY RIGHT TO KNOW: Cerium (IV) Sulfate Tetrahydrate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SULFATE TETRAHYDRATE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02/15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SULFATE TETRAHYDRATE                                                      PAGE 4</w:t>
      </w:r>
    </w:p>
    <w:sectPr>
      <w:pgSz w:w="11906" w:h="16838"/>
      <w:pgMar w:top="1134" w:right="1134" w:bottom="1134" w:left="1134"/>
    </w:sectPr>
  </w:body>
</w:document>
</file>