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oxide (CeO2) / diffraction intensity set SRM 674b SDS</w:t>
      </w:r>
    </w:p>
    <w:p>
      <w:r>
        <w:t xml:space="preserve">Publisher: National Institute of Standards and Technology (NIST)</w:t>
      </w:r>
    </w:p>
    <w:p>
      <w:r>
        <w:t xml:space="preserve">Source: https://resds.com/document/cerium-oxide-containing-x-ray-powder-diffraction-intensity-set-nist-srm-674b-sds-en-c8f213b4da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10 October 2017</w:t>
      </w:r>
    </w:p>
    <w:p>
      <w:r>
        <w:t xml:space="preserve"/>
      </w:r>
    </w:p>
    <w:p>
      <w:r>
        <w:t xml:space="preserve">           SAFETY DATA SHEET PACKET</w:t>
      </w:r>
    </w:p>
    <w:p>
      <w:r>
        <w:t xml:space="preserve"/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674b</w:t>
      </w:r>
    </w:p>
    <w:p>
      <w:r>
        <w:t xml:space="preserve">  SRM Name:    X-Ray Powder Diffraction Intensity Set (Quantitative Powder Diffraction Standard)</w:t>
      </w:r>
    </w:p>
    <w:p>
      <w:r>
        <w:t xml:space="preserve"/>
      </w:r>
    </w:p>
    <w:p>
      <w:r>
        <w:t xml:space="preserve">  SRM Description:</w:t>
      </w:r>
    </w:p>
    <w:p>
      <w:r>
        <w:t xml:space="preserve">       A unit of SRM 674b consists of four bottles containing approximately 10 g of each oxide powder (ZnO,</w:t>
      </w:r>
    </w:p>
    <w:p>
      <w:r>
        <w:t xml:space="preserve">           TiO2, Cr2O3, and CeO2), bottled in an argon atmosphere. Attached are the individual Safety Data Sheets</w:t>
      </w:r>
    </w:p>
    <w:p>
      <w:r>
        <w:t xml:space="preserve">             for the materials in this Standard Reference Material (SRM).</w:t>
      </w:r>
    </w:p>
    <w:p>
      <w:r>
        <w:t xml:space="preserve"/>
      </w:r>
    </w:p>
    <w:p>
      <w:r>
        <w:t xml:space="preserve">  SRM 674b Parts:</w:t>
      </w:r>
    </w:p>
    <w:p>
      <w:r>
        <w:t xml:space="preserve">         X-Ray Powder Diffraction Intensity Set ZnO (Zinc Oxide)</w:t>
      </w:r>
    </w:p>
    <w:p>
      <w:r>
        <w:t xml:space="preserve">         X-Ray Powder Diffraction Intensity Set TiO2 (Titanium Dioxide)</w:t>
      </w:r>
    </w:p>
    <w:p>
      <w:r>
        <w:t xml:space="preserve">         X-Ray Powder Diffraction Intensity Set Cr2O3 (Chromium Oxide)</w:t>
      </w:r>
    </w:p>
    <w:p>
      <w:r>
        <w:t xml:space="preserve">         X-Ray Powder Diffraction Intensity Set CeO2 (Cerium Oxide)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10 October 2017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674b</w:t>
      </w:r>
    </w:p>
    <w:p>
      <w:r>
        <w:t xml:space="preserve">  SRM Name:    X-Ray Powder Diffraction Intensity Set (Quantitative Powder Diffraction Standard)</w:t>
      </w:r>
    </w:p>
    <w:p>
      <w:r>
        <w:t xml:space="preserve">  SRM Part:      X-Ray Powder Diffraction Intensity Set ZnO (Zinc Oxide)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use as internal standards for quantitative X-ray</w:t>
      </w:r>
    </w:p>
    <w:p>
      <w:r>
        <w:t xml:space="preserve">     diffraction analysis.  This A unit of SRM 674b consists of four bottles containing approximately 10 g of each</w:t>
      </w:r>
    </w:p>
    <w:p>
      <w:r>
        <w:t xml:space="preserve">    oxide powder (ZnO, TiO2, Cr2O3, and CeO2), bottled in an argon atmosphere.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Note: This SDS is for ZnO; see additional SDSs for the classification for TiO2, Cr2O3, and CeO2.</w:t>
      </w:r>
    </w:p>
    <w:p>
      <w:r>
        <w:t xml:space="preserve">Classification</w:t>
      </w:r>
    </w:p>
    <w:p>
      <w:r>
        <w:t xml:space="preserve">    Physical Hazard:       Not classified.</w:t>
      </w:r>
    </w:p>
    <w:p>
      <w:r>
        <w:t xml:space="preserve">    Health Hazard:        Not classified.</w:t>
      </w:r>
    </w:p>
    <w:p>
      <w:r>
        <w:t xml:space="preserve"/>
      </w:r>
    </w:p>
    <w:p>
      <w:r>
        <w:t xml:space="preserve">    Label Elements</w:t>
      </w:r>
    </w:p>
    <w:p>
      <w:r>
        <w:t xml:space="preserve">    Symbol: No symbol/No pictogram</w:t>
      </w:r>
    </w:p>
    <w:p>
      <w:r>
        <w:t xml:space="preserve">    Signal Word: No signal word</w:t>
      </w:r>
    </w:p>
    <w:p>
      <w:r>
        <w:t xml:space="preserve">   Hazard Statement(s): Not applicable.</w:t>
      </w:r>
    </w:p>
    <w:p>
      <w:r>
        <w:t xml:space="preserve">    Precautionary Statement(s): Not applicable.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Zinc Oxide</w:t>
      </w:r>
    </w:p>
    <w:p>
      <w:r>
        <w:t xml:space="preserve">Other Designations: Zinc white; Chinese white; flowers of zinc; zinc monoxide; zinc gelatin; white zinc; permanent</w:t>
      </w:r>
    </w:p>
    <w:p>
      <w:r>
        <w:t xml:space="preserve">white; philosophers wool; zincoid; snow white; ZnO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Zinc Oxide                         1314-13-2          215-222-5                 100</w:t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1 of 5</w:t>
      </w:r>
    </w:p>
    <w:p>
      <w:r>
        <w:t xml:space="preserve">                               ZnO (Zinc Oxide)</w:t>
      </w:r>
    </w:p>
    <w:p>
      <w:r>
        <w:rPr>
          <w:b/>
        </w:rPr>
        <w:t xml:space="preserve">Page 3</w:t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minutes. Thoroughly clean and dry contaminated</w:t>
      </w:r>
    </w:p>
    <w:p>
      <w:r>
        <w:t xml:space="preserve">    clothing before reuse.</w:t>
      </w:r>
    </w:p>
    <w:p>
      <w:r>
        <w:t xml:space="preserve">   Eye Contact: Flush eyes with water for at least 15 minutes.  If necessary, seek medical attention.</w:t>
      </w:r>
    </w:p>
    <w:p>
      <w:r>
        <w:t xml:space="preserve">    Ingestion:  If a large amount is swallowed, get medical attention.</w:t>
      </w:r>
    </w:p>
    <w:p>
      <w:r>
        <w:t xml:space="preserve">Most Important Symptoms/Effects, Acute and Delayed: May cause irritation.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medical attention if needed.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Regular dry chemical, carbon dioxide, water, regular foam.</w:t>
      </w:r>
    </w:p>
    <w:p>
      <w:r>
        <w:t xml:space="preserve">    Unsuitable: None listed.</w:t>
      </w:r>
    </w:p>
    <w:p>
      <w:r>
        <w:t xml:space="preserve">Specific Hazards Arising from the Chemical: None listed.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0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Use suitable protective equipment;</w:t>
      </w:r>
    </w:p>
    <w:p>
      <w:r>
        <w:t xml:space="preserve">see Section 8, “Exposure Controls and Personal Protection”.</w:t>
      </w:r>
    </w:p>
    <w:p>
      <w:r>
        <w:t xml:space="preserve">Methods and Materials for Containment and Clean up:  Collect spilled material in appropriate container for</w:t>
      </w:r>
    </w:p>
    <w:p>
      <w:r>
        <w:t xml:space="preserve">disposal. Avoid generating dust. Clean up residue with a high-efficiency particulate filter vacuum.</w:t>
      </w:r>
    </w:p>
    <w:p>
      <w:r>
        <w:t xml:space="preserve"> 7. HANDLING AND STORAGE</w:t>
      </w:r>
    </w:p>
    <w:p>
      <w:r>
        <w:t xml:space="preserve">Safe Handling Precautions: Minimize dust generation. See Section 8, “Exposure Controls and Personal Protection”.</w:t>
      </w:r>
    </w:p>
    <w:p>
      <w:r>
        <w:t xml:space="preserve">Storage:  It is recommended that the unused portion of the powder be stored in a tightly capped container such as the</w:t>
      </w:r>
    </w:p>
    <w:p>
      <w:r>
        <w:t xml:space="preserve">original bottle or in a manner to protect against humidity. Store and handling in accordance with all current regulations</w:t>
      </w:r>
    </w:p>
    <w:p>
      <w:r>
        <w:t xml:space="preserve">and standards. Keep separated from 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      ACGIH (TLV):    2 mg/m3 (TWA, respirable particulates)</w:t>
      </w:r>
    </w:p>
    <w:p>
      <w:r>
        <w:t xml:space="preserve">                      10 mg/m3 (STEL, respirable particulates)</w:t>
      </w:r>
    </w:p>
    <w:p>
      <w:r>
        <w:t xml:space="preserve">      NIOSH (REL):    5 mg/m3 (TWA, dust and fume)</w:t>
      </w:r>
    </w:p>
    <w:p>
      <w:r>
        <w:t xml:space="preserve">                      10 mg/m3 (STEL, fume)</w:t>
      </w:r>
    </w:p>
    <w:p>
      <w:r>
        <w:t xml:space="preserve">                      15 mg/m3 (Ceiling, dust)</w:t>
      </w:r>
    </w:p>
    <w:p>
      <w:r>
        <w:t xml:space="preserve">                     500 mg/m3 (IDLH)</w:t>
      </w:r>
    </w:p>
    <w:p>
      <w:r>
        <w:t xml:space="preserve">     OSHA (PEL):     5 mg/m3 (TWA, fume)</w:t>
      </w:r>
    </w:p>
    <w:p>
      <w:r>
        <w:t xml:space="preserve">                      15 mg/m3 (TWA, total dust)</w:t>
      </w:r>
    </w:p>
    <w:p>
      <w:r>
        <w:t xml:space="preserve">                       5 mg/m3 (TWA, respirable fraction)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2 of 5</w:t>
      </w:r>
    </w:p>
    <w:p>
      <w:r>
        <w:t xml:space="preserve">                               ZnO (Zinc Oxide)</w:t>
      </w:r>
    </w:p>
    <w:p>
      <w:r>
        <w:rPr>
          <w:b/>
        </w:rPr>
        <w:t xml:space="preserve">Page 4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Wear splash resistant safety goggles with a face shield. An eye wash station should be readily</w:t>
      </w:r>
    </w:p>
    <w:p>
      <w:r>
        <w:t xml:space="preserve">available near areas of use.</w:t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Properties:</w:t>
      </w:r>
    </w:p>
    <w:p>
      <w:r>
        <w:t xml:space="preserve">     Appearance                                  white or gray, powder</w:t>
      </w:r>
    </w:p>
    <w:p>
      <w:r>
        <w:t xml:space="preserve">      (physical state, color, etc.):</w:t>
      </w:r>
    </w:p>
    <w:p>
      <w:r>
        <w:t xml:space="preserve">     Molecular Formula:                   ZnO</w:t>
      </w:r>
    </w:p>
    <w:p>
      <w:r>
        <w:t xml:space="preserve">    Molar Mass (g/mol):                          81.37</w:t>
      </w:r>
    </w:p>
    <w:p>
      <w:r>
        <w:t xml:space="preserve">    Odor:                                          odorless</w:t>
      </w:r>
    </w:p>
    <w:p>
      <w:r>
        <w:t xml:space="preserve">    Odor threshold:                                not available</w:t>
      </w:r>
    </w:p>
    <w:p>
      <w:r>
        <w:t xml:space="preserve">    pH (solution):                                 6.95 to 7.37</w:t>
      </w:r>
    </w:p>
    <w:p>
      <w:r>
        <w:t xml:space="preserve">     Evaporation rate:                              not applicable</w:t>
      </w:r>
    </w:p>
    <w:p>
      <w:r>
        <w:t xml:space="preserve">     Melting point/freezing point (ºC):            1975 (3587 ºF)</w:t>
      </w:r>
    </w:p>
    <w:p>
      <w:r>
        <w:t xml:space="preserve">     Relative Density (g/mL):                        5.6</w:t>
      </w:r>
    </w:p>
    <w:p>
      <w:r>
        <w:t xml:space="preserve">    Vapor Pressure (mmHg):                       0.0 at 21 °C</w:t>
      </w:r>
    </w:p>
    <w:p>
      <w:r>
        <w:t xml:space="preserve">    Vapor Density (air = 1):                   &gt;1</w:t>
      </w:r>
    </w:p>
    <w:p>
      <w:r>
        <w:t xml:space="preserve">      Viscosity (cP):                                 not applicable</w:t>
      </w:r>
    </w:p>
    <w:p>
      <w:r>
        <w:t xml:space="preserve">      Solubility(ies):                                water soluble (1.6 ppm at 29 °C);</w:t>
      </w:r>
    </w:p>
    <w:p>
      <w:r>
        <w:t xml:space="preserve">                                                       soluble in dilute acetic acid, mineral acids,</w:t>
      </w:r>
    </w:p>
    <w:p>
      <w:r>
        <w:t xml:space="preserve">                                              ammonia, ammonium chloride solutions,</w:t>
      </w:r>
    </w:p>
    <w:p>
      <w:r>
        <w:t xml:space="preserve">                                        ammonium salt solutions, fixed alkali</w:t>
      </w:r>
    </w:p>
    <w:p>
      <w:r>
        <w:t xml:space="preserve">                                                  hydroxide solutions, strong alkali</w:t>
      </w:r>
    </w:p>
    <w:p>
      <w:r>
        <w:t xml:space="preserve">     Partition coefficient (n-octanol/water):         not available</w:t>
      </w:r>
    </w:p>
    <w:p>
      <w:r>
        <w:t xml:space="preserve">      Particle Size:                                   not available</w:t>
      </w:r>
    </w:p>
    <w:p>
      <w:r>
        <w:t xml:space="preserve"> Thermal Stability Properties:</w:t>
      </w:r>
    </w:p>
    <w:p>
      <w:r>
        <w:t xml:space="preserve">     Autoignition Temperature (ºC):                not applicable</w:t>
      </w:r>
    </w:p>
    <w:p>
      <w:r>
        <w:t xml:space="preserve">    Thermal Decomposition (ºC):                  not available</w:t>
      </w:r>
    </w:p>
    <w:p>
      <w:r>
        <w:t xml:space="preserve">      Initial boiling point and boiling range (ºC):     not applicable</w:t>
      </w:r>
    </w:p>
    <w:p>
      <w:r>
        <w:t xml:space="preserve">     Explosive Limits, LEL (Volume %):           not applicable</w:t>
      </w:r>
    </w:p>
    <w:p>
      <w:r>
        <w:t xml:space="preserve">     Explosive Limits, UEL (Volume %):           not applicable</w:t>
      </w:r>
    </w:p>
    <w:p>
      <w:r>
        <w:t xml:space="preserve">     Flash Point (ºC):                               not applicable</w:t>
      </w:r>
    </w:p>
    <w:p>
      <w:r>
        <w:t xml:space="preserve">     Flammability (solid, gas):      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generating dust.</w:t>
      </w:r>
    </w:p>
    <w:p>
      <w:r>
        <w:t xml:space="preserve">Incompatible Materials: Halo carbons, combustible materials, metals, acids, oxidizing materials.</w:t>
      </w:r>
    </w:p>
    <w:p>
      <w:r>
        <w:t xml:space="preserve"/>
      </w:r>
    </w:p>
    <w:p>
      <w:r>
        <w:t xml:space="preserve">SRM 674b                        Part: X-Ray Powder Diffraction Intensity Set                      Page 3 of 5</w:t>
      </w:r>
    </w:p>
    <w:p>
      <w:r>
        <w:t xml:space="preserve">                               ZnO (Zinc Oxide)</w:t>
      </w:r>
    </w:p>
    <w:p>
      <w:r>
        <w:rPr>
          <w:b/>
        </w:rPr>
        <w:t xml:space="preserve">Page 5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zinc, oxides of zinc.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>Route of Exposure:    X    Inhalation             Skin        X    Ingestion</w:t>
      </w:r>
    </w:p>
    <w:p>
      <w:r>
        <w:t xml:space="preserve">Symptoms Related to the Physical, Chemical and Toxicological Characteristics: Exposure may cause irritation.</w:t>
      </w:r>
    </w:p>
    <w:p>
      <w:r>
        <w:t xml:space="preserve">Potential Health Effects (Acute, Chronic and Delayed):</w:t>
      </w:r>
    </w:p>
    <w:p>
      <w:r>
        <w:t xml:space="preserve">     Inhalation: Acute: irritation; inhaled fumes may cause metal fume fever, difficulty breathing; chronic: nausea</w:t>
      </w:r>
    </w:p>
    <w:p>
      <w:r>
        <w:t xml:space="preserve">     and liver damage.</w:t>
      </w:r>
    </w:p>
    <w:p>
      <w:r>
        <w:t xml:space="preserve">     Skin Contact:  Acute: low potential for skin irritation, although it can alter skin pigmentation; chronic: skin</w:t>
      </w:r>
    </w:p>
    <w:p>
      <w:r>
        <w:t xml:space="preserve">      disorders.</w:t>
      </w:r>
    </w:p>
    <w:p>
      <w:r>
        <w:t xml:space="preserve">    Eye Contact: Acute: mechanical irritation, redness, and pain; chronic: no information available.</w:t>
      </w:r>
    </w:p>
    <w:p>
      <w:r>
        <w:t xml:space="preserve">     Ingestion: Acute: nausea, diarrhea, constipation; chronic: no information available.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Rat, Oral LD50: &gt;5000 mg/kg</w:t>
      </w:r>
    </w:p>
    <w:p>
      <w:r>
        <w:t xml:space="preserve">       Mouse, Inhalation LC50: 2500 mg/m3</w:t>
      </w:r>
    </w:p>
    <w:p>
      <w:r>
        <w:t xml:space="preserve">    Skin Corrosion/Irritation: Not classified.</w:t>
      </w:r>
    </w:p>
    <w:p>
      <w:r>
        <w:t xml:space="preserve">         Rabbit, Skin (mild): 500 mg (24 h)</w:t>
      </w:r>
    </w:p>
    <w:p>
      <w:r>
        <w:t xml:space="preserve">    Serious Eye damage/Eye irritation: Not classified.</w:t>
      </w:r>
    </w:p>
    <w:p>
      <w:r>
        <w:t xml:space="preserve">         Rabbit, Eyes (mild): 500 mg (24 h)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Not classified.</w:t>
      </w:r>
    </w:p>
    <w:p>
      <w:r>
        <w:t xml:space="preserve">         Listed as a Carcinogen/Potential Carcinogen               Yes       X   No</w:t>
      </w:r>
    </w:p>
    <w:p>
      <w:r>
        <w:t xml:space="preserve">         Zinc oxide is not listed by IARC, NTP or OSHA as a carcinogen.</w:t>
      </w:r>
    </w:p>
    <w:p>
      <w:r>
        <w:t xml:space="preserve">    Reproductive Toxicity: Not classified.</w:t>
      </w:r>
    </w:p>
    <w:p>
      <w:r>
        <w:t xml:space="preserve">         Rat, Oral TDLo: 6846 mg/kg (pregnant 1 d to 22 d)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>    Aspiration Hazard: Not classified; no data available.</w:t>
      </w:r>
    </w:p>
    <w:p>
      <w:r>
        <w:t xml:space="preserve"> 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>U.S. DOT and IATA: Not regulated by DOT or IATA.</w:t>
      </w:r>
    </w:p>
    <w:p>
      <w:r>
        <w:t xml:space="preserve"/>
      </w:r>
    </w:p>
    <w:p>
      <w:r>
        <w:t xml:space="preserve">SRM 674b                        Part: X-Ray Powder Diffraction Intensity Set                      Page 4 of 5</w:t>
      </w:r>
    </w:p>
    <w:p>
      <w:r>
        <w:t xml:space="preserve">                               ZnO (Zinc Oxide)</w:t>
      </w:r>
    </w:p>
    <w:p>
      <w:r>
        <w:rPr>
          <w:b/>
        </w:rPr>
        <w:t xml:space="preserve">Page 6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Not regulated.</w:t>
      </w:r>
    </w:p>
    <w:p>
      <w:r>
        <w:t xml:space="preserve">  SARA Title III Section 302 (40 CFR 355.30): Not regulated.</w:t>
      </w:r>
    </w:p>
    <w:p>
      <w:r>
        <w:t xml:space="preserve">  SARA Title III Section 304 (40 CFR 355.40): Not regulated.</w:t>
      </w:r>
    </w:p>
    <w:p>
      <w:r>
        <w:t xml:space="preserve">  SARA Title III Section 313 (40 CFR 372.65): 1.0 % de minimis concentration (related to Zinc compounds).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>     ACUTE HEALTH:        No.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10 October 2017</w:t>
      </w:r>
    </w:p>
    <w:p>
      <w:r>
        <w:t xml:space="preserve">Sources:    ChemAdvisor, Inc., MSDS Zinc Oxide, 09 December 2015.</w:t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NIOSH        National Institute for Occupational Safety and</w:t>
      </w:r>
    </w:p>
    <w:p>
      <w:r>
        <w:t xml:space="preserve">                Hygienists                                                        Health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Environmental Response,       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>SRM 674b                        Part: X-Ray Powder Diffraction Intensity Set                      Page 5 of 5</w:t>
      </w:r>
    </w:p>
    <w:p>
      <w:r>
        <w:t xml:space="preserve">                               ZnO (Zinc Oxide)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10 October 2017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674b</w:t>
      </w:r>
    </w:p>
    <w:p>
      <w:r>
        <w:t xml:space="preserve">  SRM Name:    X-Ray Powder Diffraction Intensity Set (Quantitative Powder Diffraction Standard)</w:t>
      </w:r>
    </w:p>
    <w:p>
      <w:r>
        <w:t xml:space="preserve">  SRM Part:      X-Ray Powder Diffraction Intensity Set TiO2 (Titanium Dioxide)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use as internal standards for quantitative X-ray</w:t>
      </w:r>
    </w:p>
    <w:p>
      <w:r>
        <w:t xml:space="preserve">     diffraction analysis. A unit of SRM 674b consists of four bottles containing approximately 10 g of each oxide</w:t>
      </w:r>
    </w:p>
    <w:p>
      <w:r>
        <w:t xml:space="preserve">    powder (ZnO, TiO2, Cr2O3, and CeO2), bottled in an argon atmosphere.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Note: This SDS is for TiO2; see additional SDSs for the classification for ZnO, Cr2O3, and CeO2.</w:t>
      </w:r>
    </w:p>
    <w:p>
      <w:r>
        <w:t xml:space="preserve">Classification</w:t>
      </w:r>
    </w:p>
    <w:p>
      <w:r>
        <w:t xml:space="preserve">    Physical Hazard:       Not classified.</w:t>
      </w:r>
    </w:p>
    <w:p>
      <w:r>
        <w:t xml:space="preserve">    Health Hazard:          Carcinogenicity   Category 2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WARNING</w:t>
      </w:r>
    </w:p>
    <w:p>
      <w:r>
        <w:t xml:space="preserve">   Hazard Statement(s):</w:t>
      </w:r>
    </w:p>
    <w:p>
      <w:r>
        <w:t xml:space="preserve">   H351           Suspected of causing cancer (inhalation).</w:t>
      </w:r>
    </w:p>
    <w:p>
      <w:r>
        <w:t xml:space="preserve">    Precautionary Statement(s):</w:t>
      </w:r>
    </w:p>
    <w:p>
      <w:r>
        <w:t xml:space="preserve">   P201           Obtain special instructions before use.</w:t>
      </w:r>
    </w:p>
    <w:p>
      <w:r>
        <w:t xml:space="preserve">   P202        Do not handle until all safety precautions have been read and understood.</w:t>
      </w:r>
    </w:p>
    <w:p>
      <w:r>
        <w:t xml:space="preserve">   P281          Use personal protective equipment as required.</w:t>
      </w:r>
    </w:p>
    <w:p>
      <w:r>
        <w:t xml:space="preserve">   P308+P313        If exposed or concerned: Get medical attention.</w:t>
      </w:r>
    </w:p>
    <w:p>
      <w:r>
        <w:t xml:space="preserve">    P405            Store locked up.</w:t>
      </w:r>
    </w:p>
    <w:p>
      <w:r>
        <w:t xml:space="preserve">    P501           Dispose of contents and container in accordance with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/>
      </w:r>
    </w:p>
    <w:p>
      <w:r>
        <w:t xml:space="preserve">SRM 674b                        Part: X-Ray Powder Diffraction Intensity Set                      Page 1 of 6</w:t>
      </w:r>
    </w:p>
    <w:p>
      <w:r>
        <w:t xml:space="preserve">                                    TiO2 (Titanium Dioxide)</w:t>
      </w:r>
    </w:p>
    <w:p>
      <w:r>
        <w:rPr>
          <w:b/>
        </w:rPr>
        <w:t xml:space="preserve">Page 8</w:t>
      </w:r>
    </w:p>
    <w:p>
      <w:r>
        <w:t xml:space="preserve"> 3. COMPOSITION AND INFORMATION ON HAZARDOUS INGREDIENTS</w:t>
      </w:r>
    </w:p>
    <w:p>
      <w:r>
        <w:t xml:space="preserve">Substance: Titanium Dioxide</w:t>
      </w:r>
    </w:p>
    <w:p>
      <w:r>
        <w:t xml:space="preserve">Other Designations: Titanium oxide; titanium dioxide: TiO2; titanium peroxide; titanic oxide; brookite; rutile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Titanium Dioxide                   13463-67-7          236-675-5                 100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minutes. Thoroughly clean and dry contaminated</w:t>
      </w:r>
    </w:p>
    <w:p>
      <w:r>
        <w:t xml:space="preserve">    clothing before reuse.</w:t>
      </w:r>
    </w:p>
    <w:p>
      <w:r>
        <w:t xml:space="preserve">   Eye Contact: Flush eyes with water for at least 15 minutes.  If necessary, seek medical attention.</w:t>
      </w:r>
    </w:p>
    <w:p>
      <w:r>
        <w:t xml:space="preserve">    Ingestion:  If a large amount is swallowed, get medical attention.</w:t>
      </w:r>
    </w:p>
    <w:p>
      <w:r>
        <w:t xml:space="preserve">Most Important Symptoms/Effects, Acute and Delayed: Irritation, cancer inhalation hazard.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medical attention if needed.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agents appropriate for surrounding fire.</w:t>
      </w:r>
    </w:p>
    <w:p>
      <w:r>
        <w:t xml:space="preserve">    Unsuitable: None listed.</w:t>
      </w:r>
    </w:p>
    <w:p>
      <w:r>
        <w:t xml:space="preserve">Specific Hazards Arising from the Chemical: None listed.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1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Use suitable protective equipment;</w:t>
      </w:r>
    </w:p>
    <w:p>
      <w:r>
        <w:t xml:space="preserve">see Section 8, “Exposure Controls and Personal Protection”.</w:t>
      </w:r>
    </w:p>
    <w:p>
      <w:r>
        <w:t xml:space="preserve">Methods and Materials for Containment and Clean up:  Collect spilled material in appropriate container for</w:t>
      </w:r>
    </w:p>
    <w:p>
      <w:r>
        <w:t xml:space="preserve">disposal. Avoid generating dust.</w:t>
      </w:r>
    </w:p>
    <w:p>
      <w:r>
        <w:t xml:space="preserve"> 7. HANDLING AND STORAGE</w:t>
      </w:r>
    </w:p>
    <w:p>
      <w:r>
        <w:t xml:space="preserve">Safe Handling Precautions: Minimize dust generation. See Section 8, “Exposure Controls and Personal Protection”.</w:t>
      </w:r>
    </w:p>
    <w:p>
      <w:r>
        <w:t xml:space="preserve">Storage:  It is recommended that the unused portion of the powder be stored in a tightly capped container such as the</w:t>
      </w:r>
    </w:p>
    <w:p>
      <w:r>
        <w:t xml:space="preserve">original bottle or in a manner to protect against humidity. Store and handling in accordance with all current regulations</w:t>
      </w:r>
    </w:p>
    <w:p>
      <w:r>
        <w:t xml:space="preserve">and standards. Keep separated from incompatible substances (See Section 10, “Stability and Reactivity”).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2 of 6</w:t>
      </w:r>
    </w:p>
    <w:p>
      <w:r>
        <w:t xml:space="preserve">                                    TiO2 (Titanium Dioxide)</w:t>
      </w:r>
    </w:p>
    <w:p>
      <w:r>
        <w:rPr>
          <w:b/>
        </w:rPr>
        <w:t xml:space="preserve">Page 9</w:t>
      </w:r>
    </w:p>
    <w:p>
      <w:r>
        <w:t xml:space="preserve"> 8. EXPOSURE CONTROLS AND PERSONAL PROTECTION</w:t>
      </w:r>
    </w:p>
    <w:p>
      <w:r>
        <w:t xml:space="preserve">Exposure Limits:</w:t>
      </w:r>
    </w:p>
    <w:p>
      <w:r>
        <w:t xml:space="preserve">      ACGIH (TLV):  10 mg/m3 (TWA)</w:t>
      </w:r>
    </w:p>
    <w:p>
      <w:r>
        <w:t xml:space="preserve">                    5000 mg/m3 (IDLH)</w:t>
      </w:r>
    </w:p>
    <w:p>
      <w:r>
        <w:t xml:space="preserve">      NIOSH (REL):  No occupational exposure limits available.</w:t>
      </w:r>
    </w:p>
    <w:p>
      <w:r>
        <w:t xml:space="preserve">     OSHA (PEL):    15 mg/m3 (TWA, total dust)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Wear splash resistant safety goggles with a face shield. An eye wash station should be readily</w:t>
      </w:r>
    </w:p>
    <w:p>
      <w:r>
        <w:t xml:space="preserve">available near areas of use.</w:t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Properties:</w:t>
      </w:r>
    </w:p>
    <w:p>
      <w:r>
        <w:t xml:space="preserve">     Appearance                                        colorless, white or black, powder</w:t>
      </w:r>
    </w:p>
    <w:p>
      <w:r>
        <w:t xml:space="preserve">     (physical state, color, etc.):</w:t>
      </w:r>
    </w:p>
    <w:p>
      <w:r>
        <w:t xml:space="preserve">     Molecular Formula:                        TiO2</w:t>
      </w:r>
    </w:p>
    <w:p>
      <w:r>
        <w:t xml:space="preserve">    Molar Mass (g/mol):                          79.88</w:t>
      </w:r>
    </w:p>
    <w:p>
      <w:r>
        <w:t xml:space="preserve">    Odor:                                          odorless</w:t>
      </w:r>
    </w:p>
    <w:p>
      <w:r>
        <w:t xml:space="preserve">    Odor threshold:                                not available</w:t>
      </w:r>
    </w:p>
    <w:p>
      <w:r>
        <w:t xml:space="preserve">    pH (solution):                                    neutral (10 % suspension)</w:t>
      </w:r>
    </w:p>
    <w:p>
      <w:r>
        <w:t xml:space="preserve">     Evaporation rate:                              not applicable</w:t>
      </w:r>
    </w:p>
    <w:p>
      <w:r>
        <w:t xml:space="preserve">     Melting point/freezing point (ºC):            1825 to 1850 (3317 ºF to 3362 ºF)</w:t>
      </w:r>
    </w:p>
    <w:p>
      <w:r>
        <w:t xml:space="preserve">     Relative Density                              3.84 to 4.26</w:t>
      </w:r>
    </w:p>
    <w:p>
      <w:r>
        <w:t xml:space="preserve">      as Specific Gravity (water = 1):</w:t>
      </w:r>
    </w:p>
    <w:p>
      <w:r>
        <w:t xml:space="preserve">    Vapor Pressure (mmHg):                      not applicable</w:t>
      </w:r>
    </w:p>
    <w:p>
      <w:r>
        <w:t xml:space="preserve">    Vapor Density (air = 1):                        not applicable</w:t>
      </w:r>
    </w:p>
    <w:p>
      <w:r>
        <w:t xml:space="preserve">      Viscosity (cP):                                 not applicable</w:t>
      </w:r>
    </w:p>
    <w:p>
      <w:r>
        <w:t xml:space="preserve">      Solubility(ies):                                  soluble in hot concentrated sulfuric acid,</w:t>
      </w:r>
    </w:p>
    <w:p>
      <w:r>
        <w:t xml:space="preserve">                                                       hydrofluoric acid, alkali;</w:t>
      </w:r>
    </w:p>
    <w:p>
      <w:r>
        <w:t xml:space="preserve">                                                        insoluble in water, hydrochloric acid, nitric</w:t>
      </w:r>
    </w:p>
    <w:p>
      <w:r>
        <w:t xml:space="preserve">                                                           acid, dilute sulfuric acid.</w:t>
      </w:r>
    </w:p>
    <w:p>
      <w:r>
        <w:t xml:space="preserve">     Partition coefficient (n-octanol/water):         not available</w:t>
      </w:r>
    </w:p>
    <w:p>
      <w:r>
        <w:t xml:space="preserve">      Particle Size:                                   not available</w:t>
      </w:r>
    </w:p>
    <w:p>
      <w:r>
        <w:t xml:space="preserve"> Thermal Stability Properties:</w:t>
      </w:r>
    </w:p>
    <w:p>
      <w:r>
        <w:t xml:space="preserve">     Autoignition Temperature (ºC):                not applicable</w:t>
      </w:r>
    </w:p>
    <w:p>
      <w:r>
        <w:t xml:space="preserve">    Thermal Decomposition (ºC):                  not available</w:t>
      </w:r>
    </w:p>
    <w:p>
      <w:r>
        <w:t xml:space="preserve">      Initial boiling point and boiling range (ºC):    2500 to 3000 (4532 ºF to 5432 ºF)</w:t>
      </w:r>
    </w:p>
    <w:p>
      <w:r>
        <w:t xml:space="preserve">     Explosive Limits, LEL (Volume %):           not applicable</w:t>
      </w:r>
    </w:p>
    <w:p>
      <w:r>
        <w:t xml:space="preserve">     Explosive Limits, UEL (Volume %):           not applicable</w:t>
      </w:r>
    </w:p>
    <w:p>
      <w:r>
        <w:t xml:space="preserve">     Flash Point (ºC):                               not applicable</w:t>
      </w:r>
    </w:p>
    <w:p>
      <w:r>
        <w:t xml:space="preserve">     Flammability (solid, gas):    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3 of 6</w:t>
      </w:r>
    </w:p>
    <w:p>
      <w:r>
        <w:t xml:space="preserve">                                    TiO2 (Titanium Dioxide)</w:t>
      </w:r>
    </w:p>
    <w:p>
      <w:r>
        <w:rPr>
          <w:b/>
        </w:rPr>
        <w:t xml:space="preserve">Page 10</w:t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generating dust.</w:t>
      </w:r>
    </w:p>
    <w:p>
      <w:r>
        <w:t xml:space="preserve">Incompatible Materials: Metals.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titanium.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>Route of Exposure:    X    Inhalation     X    Skin                    Ingestion</w:t>
      </w:r>
    </w:p>
    <w:p>
      <w:r>
        <w:t xml:space="preserve">Symptoms Related to the Physical, Chemical and Toxicological Characteristics: Exposure may cause irritation;</w:t>
      </w:r>
    </w:p>
    <w:p>
      <w:r>
        <w:t xml:space="preserve">inhalation may cause cancer.</w:t>
      </w:r>
    </w:p>
    <w:p>
      <w:r>
        <w:t xml:space="preserve">Potential Health Effects (Acute, Chronic and Delayed):</w:t>
      </w:r>
    </w:p>
    <w:p>
      <w:r>
        <w:t xml:space="preserve">     Inhalation: Acute: irritation, cough; chronic: same as acute, difficulty breathing, may cause cancer.</w:t>
      </w:r>
    </w:p>
    <w:p>
      <w:r>
        <w:t xml:space="preserve">     Skin Contact: Acute: no information available; chronic: irritation.</w:t>
      </w:r>
    </w:p>
    <w:p>
      <w:r>
        <w:t xml:space="preserve">    Eye Contact: No information available.</w:t>
      </w:r>
    </w:p>
    <w:p>
      <w:r>
        <w:t xml:space="preserve">     Ingestion: No information available.</w:t>
      </w:r>
    </w:p>
    <w:p>
      <w:r>
        <w:t xml:space="preserve">Numerical Measures of Toxicity:</w:t>
      </w:r>
    </w:p>
    <w:p>
      <w:r>
        <w:t xml:space="preserve">    Acute Toxicity: Not classified.</w:t>
      </w:r>
    </w:p>
    <w:p>
      <w:r>
        <w:t xml:space="preserve">         Rat, Oral LD50: &gt;10 000 mg/kg</w:t>
      </w:r>
    </w:p>
    <w:p>
      <w:r>
        <w:t xml:space="preserve">    Skin Corrosion/Irritation: Not classified.</w:t>
      </w:r>
    </w:p>
    <w:p>
      <w:r>
        <w:t xml:space="preserve">       Human, Skin intermittent (mild): 300 ug (3 d)</w:t>
      </w:r>
    </w:p>
    <w:p>
      <w:r>
        <w:t xml:space="preserve">    Serious Eye damage/Eye irritation: Not classified; no data available.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Category 2.</w:t>
      </w:r>
    </w:p>
    <w:p>
      <w:r>
        <w:t xml:space="preserve">         Listed as a Carcinogen/Potential Carcinogen       X   Yes            No</w:t>
      </w:r>
    </w:p>
    <w:p>
      <w:r>
        <w:t xml:space="preserve">         Titanium dioxide is listed by IARC as Group 2B (possibly carcinogenic to humans). Titanium dioxide is</w:t>
      </w:r>
    </w:p>
    <w:p>
      <w:r>
        <w:t xml:space="preserve">          not listed by NTP or OSHA as a carcinogen.</w:t>
      </w:r>
    </w:p>
    <w:p>
      <w:r>
        <w:t xml:space="preserve">    Reproductive Toxicity: Not classified; no data available.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>    Aspiration Hazard: Not classified; no data available.</w:t>
      </w:r>
    </w:p>
    <w:p>
      <w:r>
        <w:t xml:space="preserve"> 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SRM 674b                        Part: X-Ray Powder Diffraction Intensity Set                      Page 4 of 6</w:t>
      </w:r>
    </w:p>
    <w:p>
      <w:r>
        <w:t xml:space="preserve">                                    TiO2 (Titanium Dioxide)</w:t>
      </w:r>
    </w:p>
    <w:p>
      <w:r>
        <w:rPr>
          <w:b/>
        </w:rPr>
        <w:t xml:space="preserve">Page 11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>U.S. DOT and IATA: Not regulated by DOT or IATA.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Not regulated.</w:t>
      </w:r>
    </w:p>
    <w:p>
      <w:r>
        <w:t xml:space="preserve">  SARA Title III Section 302 (40 CFR 355.30): Not regulated.</w:t>
      </w:r>
    </w:p>
    <w:p>
      <w:r>
        <w:t xml:space="preserve">  SARA Title III Section 304 (40 CFR 355.40): Not regulated.</w:t>
      </w:r>
    </w:p>
    <w:p>
      <w:r>
        <w:t xml:space="preserve">  SARA Title III Section 313 (40 CFR 372.65): Not regulated.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>     ACUTE HEALTH:        No.</w:t>
      </w:r>
    </w:p>
    <w:p>
      <w:r>
        <w:t xml:space="preserve">      CHRONIC HEALTH:      Yes.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WARNING! This product contains a chemical (titanium dioxide) known to the state of</w:t>
      </w:r>
    </w:p>
    <w:p>
      <w:r>
        <w:t xml:space="preserve">    California to cause cancer.</w:t>
      </w:r>
    </w:p>
    <w:p>
      <w:r>
        <w:t xml:space="preserve">U.S. TSCA Inventory: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10 October 2017</w:t>
      </w:r>
    </w:p>
    <w:p>
      <w:r>
        <w:t xml:space="preserve">Sources:    ChemAdvisor, Inc., MSDS Titanium Dioxide, 09 December 2015.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5 of 6</w:t>
      </w:r>
    </w:p>
    <w:p>
      <w:r>
        <w:t xml:space="preserve">                                    TiO2 (Titanium Dioxide)</w:t>
      </w:r>
    </w:p>
    <w:p>
      <w:r>
        <w:rPr>
          <w:b/>
        </w:rPr>
        <w:t xml:space="preserve">Page 12</w:t>
      </w:r>
    </w:p>
    <w:p>
      <w:r>
        <w:t xml:space="preserve">Key of Acronyms:</w:t>
      </w:r>
    </w:p>
    <w:p>
      <w:r>
        <w:t xml:space="preserve"> ACGIH       American Conference of Governmental Industrial    NIOSH        National Institute for Occupational Safety and</w:t>
      </w:r>
    </w:p>
    <w:p>
      <w:r>
        <w:t xml:space="preserve">                Hygienists                                                        Health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Environmental Response,       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6 of 6</w:t>
      </w:r>
    </w:p>
    <w:p>
      <w:r>
        <w:t xml:space="preserve">                                    TiO2 (Titanium Dioxide)</w:t>
      </w:r>
    </w:p>
    <w:p>
      <w:r>
        <w:rPr>
          <w:b/>
        </w:rPr>
        <w:t xml:space="preserve">Page 13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10 October 2017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674b</w:t>
      </w:r>
    </w:p>
    <w:p>
      <w:r>
        <w:t xml:space="preserve">  SRM Name:    X-Ray Powder Diffraction Intensity Set (Quantitative Powder Diffraction Standard)</w:t>
      </w:r>
    </w:p>
    <w:p>
      <w:r>
        <w:t xml:space="preserve">  SRM Part:      X-Ray Powder Diffraction Intensity Set Cr2O3 (Chromium Oxide)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use as internal standards for quantitative X-ray</w:t>
      </w:r>
    </w:p>
    <w:p>
      <w:r>
        <w:t xml:space="preserve">     diffraction analysis. A unit of SRM 674b consists of four bottles containing approximately 10 g of each oxide</w:t>
      </w:r>
    </w:p>
    <w:p>
      <w:r>
        <w:t xml:space="preserve">    powder (ZnO, TiO2, Cr2O3, and CeO2), bottled in an argon atmosphere.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Note: This SDS is for Cr2O3; see additional SDSs for the classification for ZnO, TiO2, and CeO2.</w:t>
      </w:r>
    </w:p>
    <w:p>
      <w:r>
        <w:t xml:space="preserve">Classification</w:t>
      </w:r>
    </w:p>
    <w:p>
      <w:r>
        <w:t xml:space="preserve">    Physical Hazard:       Not classified.</w:t>
      </w:r>
    </w:p>
    <w:p>
      <w:r>
        <w:t xml:space="preserve">    Health Hazard:        Not classified.</w:t>
      </w:r>
    </w:p>
    <w:p>
      <w:r>
        <w:t xml:space="preserve"/>
      </w:r>
    </w:p>
    <w:p>
      <w:r>
        <w:t xml:space="preserve">    Label Elements</w:t>
      </w:r>
    </w:p>
    <w:p>
      <w:r>
        <w:t xml:space="preserve">    Symbol: No symbol/No pictogram</w:t>
      </w:r>
    </w:p>
    <w:p>
      <w:r>
        <w:t xml:space="preserve">    Signal Word: No signal word</w:t>
      </w:r>
    </w:p>
    <w:p>
      <w:r>
        <w:t xml:space="preserve">   Hazard Statement(s): Not applicable.</w:t>
      </w:r>
    </w:p>
    <w:p>
      <w:r>
        <w:t xml:space="preserve">    Precautionary Statement(s): Not applicable.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Chromium oxide</w:t>
      </w:r>
    </w:p>
    <w:p>
      <w:r>
        <w:t xml:space="preserve">Other Designations: Chromium (III) oxide; chromic oxide; dichromium trioxide; chrome oxide; anadomis green;</w:t>
      </w:r>
    </w:p>
    <w:p>
      <w:r>
        <w:t xml:space="preserve">casalis green oxide pigment; chromia; chromium sesquioxide; green rouge; Cr2O3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Chromium Oxide                    1308-38-9          215-160-9                 100</w:t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1 of 5</w:t>
      </w:r>
    </w:p>
    <w:p>
      <w:r>
        <w:t xml:space="preserve">                                      Cr2O3 (Chromium Oxide)</w:t>
      </w:r>
    </w:p>
    <w:p>
      <w:r>
        <w:rPr>
          <w:b/>
        </w:rPr>
        <w:t xml:space="preserve">Page 14</w:t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minutes. Thoroughly clean and dry contaminated</w:t>
      </w:r>
    </w:p>
    <w:p>
      <w:r>
        <w:t xml:space="preserve">    clothing before reuse.</w:t>
      </w:r>
    </w:p>
    <w:p>
      <w:r>
        <w:t xml:space="preserve">   Eye Contact: Flush eyes with water for at least 15 minutes.  If necessary, seek medical attention.</w:t>
      </w:r>
    </w:p>
    <w:p>
      <w:r>
        <w:t xml:space="preserve">    Ingestion:  If a large amount is swallowed, get medical attention.</w:t>
      </w:r>
    </w:p>
    <w:p>
      <w:r>
        <w:t xml:space="preserve">Most Important Symptoms/Effects, Acute and Delayed: May cause irritation and allergic reactions.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medical attention if needed.</w:t>
      </w:r>
    </w:p>
    <w:p>
      <w:r>
        <w:t xml:space="preserve"> 5. FIRE FIGHTING MEASURES</w:t>
      </w:r>
    </w:p>
    <w:p>
      <w:r>
        <w:t xml:space="preserve">Fire and Explosion Hazards:  Negligible fire hazard.  Dust/air mixtures may ignite or explode.  See Section 9,</w:t>
      </w:r>
    </w:p>
    <w:p>
      <w:r>
        <w:t xml:space="preserve">“Physical and Chemical Properties” for flammability properties.</w:t>
      </w:r>
    </w:p>
    <w:p>
      <w:r>
        <w:t xml:space="preserve">Extinguishing Media:</w:t>
      </w:r>
    </w:p>
    <w:p>
      <w:r>
        <w:t xml:space="preserve">     Suitable: Use extinguishing agents appropriate for surrounding fire.</w:t>
      </w:r>
    </w:p>
    <w:p>
      <w:r>
        <w:t xml:space="preserve">    Unsuitable: None listed.</w:t>
      </w:r>
    </w:p>
    <w:p>
      <w:r>
        <w:t xml:space="preserve">Specific Hazards Arising from the Chemical: None listed.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1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Use suitable protective equipment;</w:t>
      </w:r>
    </w:p>
    <w:p>
      <w:r>
        <w:t xml:space="preserve">see Section 8, “Exposure Controls and Personal Protection”.</w:t>
      </w:r>
    </w:p>
    <w:p>
      <w:r>
        <w:t xml:space="preserve">Methods and Materials for Containment and Clean up:  Collect spilled material in appropriate container for</w:t>
      </w:r>
    </w:p>
    <w:p>
      <w:r>
        <w:t xml:space="preserve">disposal. Avoid generating dust.</w:t>
      </w:r>
    </w:p>
    <w:p>
      <w:r>
        <w:t xml:space="preserve"> 7. HANDLING AND STORAGE</w:t>
      </w:r>
    </w:p>
    <w:p>
      <w:r>
        <w:t xml:space="preserve">Safe Handling Precautions: Minimize dust generation. See Section 8, “Exposure Controls and Personal Protection”.</w:t>
      </w:r>
    </w:p>
    <w:p>
      <w:r>
        <w:t xml:space="preserve">Storage:  It is recommended that the unused portion of the powder be stored in a tightly capped container such as the</w:t>
      </w:r>
    </w:p>
    <w:p>
      <w:r>
        <w:t xml:space="preserve">original bottle or in a manner to protect against humidity. Store and handling in accordance with all current regulations</w:t>
      </w:r>
    </w:p>
    <w:p>
      <w:r>
        <w:t xml:space="preserve">and standards. Keep separated from 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 [as Cr, related to Chromium(III) compounds]</w:t>
      </w:r>
    </w:p>
    <w:p>
      <w:r>
        <w:t xml:space="preserve">      ACGIH (TLV):   No occupational exposure limits established.</w:t>
      </w:r>
    </w:p>
    <w:p>
      <w:r>
        <w:t xml:space="preserve">      NIOSH (REL):     0.5 mg/m3 (TWA)</w:t>
      </w:r>
    </w:p>
    <w:p>
      <w:r>
        <w:t xml:space="preserve">                      25 mg/m3 (IDLH)</w:t>
      </w:r>
    </w:p>
    <w:p>
      <w:r>
        <w:t xml:space="preserve">     OSHA (PEL):      0.5 mg/m3 (TWA)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2 of 5</w:t>
      </w:r>
    </w:p>
    <w:p>
      <w:r>
        <w:t xml:space="preserve">                                      Cr2O3 (Chromium Oxide)</w:t>
      </w:r>
    </w:p>
    <w:p>
      <w:r>
        <w:rPr>
          <w:b/>
        </w:rPr>
        <w:t xml:space="preserve">Page 15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Wear splash resistant safety goggles with a face shield. An eye wash station should be readily</w:t>
      </w:r>
    </w:p>
    <w:p>
      <w:r>
        <w:t xml:space="preserve">available near areas of use.</w:t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Properties:</w:t>
      </w:r>
    </w:p>
    <w:p>
      <w:r>
        <w:t xml:space="preserve">     Appearance                                    green powder</w:t>
      </w:r>
    </w:p>
    <w:p>
      <w:r>
        <w:t xml:space="preserve">      (physical state, color, etc.):</w:t>
      </w:r>
    </w:p>
    <w:p>
      <w:r>
        <w:t xml:space="preserve">     Molecular Formula:                           Cr2O3</w:t>
      </w:r>
    </w:p>
    <w:p>
      <w:r>
        <w:t xml:space="preserve">    Molar Mass (g/mol):                           151.99</w:t>
      </w:r>
    </w:p>
    <w:p>
      <w:r>
        <w:t xml:space="preserve">    Odor:                                             odorless</w:t>
      </w:r>
    </w:p>
    <w:p>
      <w:r>
        <w:t xml:space="preserve">    Odor threshold:                                  not available</w:t>
      </w:r>
    </w:p>
    <w:p>
      <w:r>
        <w:t xml:space="preserve">    pH (solution):                                     7.5 at 5 %</w:t>
      </w:r>
    </w:p>
    <w:p>
      <w:r>
        <w:t xml:space="preserve">     Evaporation rate:                                not applicable</w:t>
      </w:r>
    </w:p>
    <w:p>
      <w:r>
        <w:t xml:space="preserve">     Melting point/freezing point (ºC):              2435 (4415 ºF)</w:t>
      </w:r>
    </w:p>
    <w:p>
      <w:r>
        <w:t xml:space="preserve">     Relative Density as Specific Gravity (water = 1):   5.21</w:t>
      </w:r>
    </w:p>
    <w:p>
      <w:r>
        <w:t xml:space="preserve">    Vapor Pressure (mmHg):                        not available</w:t>
      </w:r>
    </w:p>
    <w:p>
      <w:r>
        <w:t xml:space="preserve">    Vapor Density (air = 1):                          not available</w:t>
      </w:r>
    </w:p>
    <w:p>
      <w:r>
        <w:t xml:space="preserve">      Viscosity (cP):                                    not applicable</w:t>
      </w:r>
    </w:p>
    <w:p>
      <w:r>
        <w:t xml:space="preserve">      Solubility(ies):                                     insoluble in water, acids, alkali, alcohol, acetone</w:t>
      </w:r>
    </w:p>
    <w:p>
      <w:r>
        <w:t xml:space="preserve">     Partition coefficient (n-octanol/water):           not available</w:t>
      </w:r>
    </w:p>
    <w:p>
      <w:r>
        <w:t xml:space="preserve">      Particle Size:                                     not available</w:t>
      </w:r>
    </w:p>
    <w:p>
      <w:r>
        <w:t xml:space="preserve"> Thermal Stability Properties:</w:t>
      </w:r>
    </w:p>
    <w:p>
      <w:r>
        <w:t xml:space="preserve">     Autoignition Temperature (ºC):                  not applicable</w:t>
      </w:r>
    </w:p>
    <w:p>
      <w:r>
        <w:t xml:space="preserve">    Thermal Decomposition (ºC):                    not available</w:t>
      </w:r>
    </w:p>
    <w:p>
      <w:r>
        <w:t xml:space="preserve">      Initial boiling point and boiling range (ºC):      4000 (7232 ºF)</w:t>
      </w:r>
    </w:p>
    <w:p>
      <w:r>
        <w:t xml:space="preserve">     Explosive Limits, LEL (Volume %):              not applicable</w:t>
      </w:r>
    </w:p>
    <w:p>
      <w:r>
        <w:t xml:space="preserve">     Explosive Limits, UEL (Volume %):             not applicable</w:t>
      </w:r>
    </w:p>
    <w:p>
      <w:r>
        <w:t xml:space="preserve">     Flash Point (ºC):                                 not applicable</w:t>
      </w:r>
    </w:p>
    <w:p>
      <w:r>
        <w:t xml:space="preserve">     Flammability (solid, gas):        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generating dust.</w:t>
      </w:r>
    </w:p>
    <w:p>
      <w:r>
        <w:t xml:space="preserve">Incompatible Materials: Halogens, metals, combustible materials, oxidizing materials, metal carbide.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chromium.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3 of 5</w:t>
      </w:r>
    </w:p>
    <w:p>
      <w:r>
        <w:t xml:space="preserve">                                      Cr2O3 (Chromium Oxide)</w:t>
      </w:r>
    </w:p>
    <w:p>
      <w:r>
        <w:rPr>
          <w:b/>
        </w:rPr>
        <w:t xml:space="preserve">Page 16</w:t>
      </w:r>
    </w:p>
    <w:p>
      <w:r>
        <w:t xml:space="preserve"> 11. TOXICOLOGICAL INFORMATION</w:t>
      </w:r>
    </w:p>
    <w:p>
      <w:r>
        <w:t xml:space="preserve">Route of Exposure:    X    Inhalation     X    Skin                    Ingestion</w:t>
      </w:r>
    </w:p>
    <w:p>
      <w:r>
        <w:t xml:space="preserve">Symptoms Related to the Physical, Chemical and Toxicological Characteristics: Exposure may cause irritation</w:t>
      </w:r>
    </w:p>
    <w:p>
      <w:r>
        <w:t xml:space="preserve">and allergic reactions.</w:t>
      </w:r>
    </w:p>
    <w:p>
      <w:r>
        <w:t xml:space="preserve">Potential Health Effects (Acute, Chronic and Delayed):</w:t>
      </w:r>
    </w:p>
    <w:p>
      <w:r>
        <w:t xml:space="preserve">     Inhalation:  Acute: irritation, allergic reactions, chest pain; chronic: same as acute, lung damage, kidney</w:t>
      </w:r>
    </w:p>
    <w:p>
      <w:r>
        <w:t xml:space="preserve">     damage, and liver damage.</w:t>
      </w:r>
    </w:p>
    <w:p>
      <w:r>
        <w:t xml:space="preserve">     Skin Contact: Acute and chronic: irritation and allergic reactions.</w:t>
      </w:r>
    </w:p>
    <w:p>
      <w:r>
        <w:t xml:space="preserve">    Eye Contact: Acute: irritation; chronic: no information available.</w:t>
      </w:r>
    </w:p>
    <w:p>
      <w:r>
        <w:t xml:space="preserve">     Ingestion: Acute: nausea, diarrhea, vomiting; chronic: no information available.</w:t>
      </w:r>
    </w:p>
    <w:p>
      <w:r>
        <w:t xml:space="preserve">Numerical Measures of Toxicity:</w:t>
      </w:r>
    </w:p>
    <w:p>
      <w:r>
        <w:t xml:space="preserve">    Acute Toxicity: Not classified; no data available.</w:t>
      </w:r>
    </w:p>
    <w:p>
      <w:r>
        <w:t xml:space="preserve">    Skin Corrosion/Irritation: Not classified; no data available.</w:t>
      </w:r>
    </w:p>
    <w:p>
      <w:r>
        <w:t xml:space="preserve">    Serious Eye damage/Eye irritation: Not classified; no data available.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Not classified.</w:t>
      </w:r>
    </w:p>
    <w:p>
      <w:r>
        <w:t xml:space="preserve">         Listed as a Carcinogen/Potential Carcinogen              Yes       X   No</w:t>
      </w:r>
    </w:p>
    <w:p>
      <w:r>
        <w:t xml:space="preserve">        Chromium (III) compounds are listed by IARC as Group 3 (not classifiable). Chromium oxide is not listed</w:t>
      </w:r>
    </w:p>
    <w:p>
      <w:r>
        <w:t xml:space="preserve">        by NTP or OSHA as a carcinogen.</w:t>
      </w:r>
    </w:p>
    <w:p>
      <w:r>
        <w:t xml:space="preserve">    Reproductive Toxicity: Not classified; no data available.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>    Aspiration Hazard: Not classified; no data available.</w:t>
      </w:r>
    </w:p>
    <w:p>
      <w:r>
        <w:t xml:space="preserve"> 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>U.S. DOT and IATA: Not regulated by DOT or IATA.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Not regulated.</w:t>
      </w:r>
    </w:p>
    <w:p>
      <w:r>
        <w:t xml:space="preserve">  SARA Title III Section 302 (40 CFR 355.30): Not regulated.</w:t>
      </w:r>
    </w:p>
    <w:p>
      <w:r>
        <w:t xml:space="preserve">  SARA Title III Section 304 (40 CFR 355.40): Not regulated.</w:t>
      </w:r>
    </w:p>
    <w:p>
      <w:r>
        <w:t xml:space="preserve"/>
      </w:r>
    </w:p>
    <w:p>
      <w:r>
        <w:t xml:space="preserve">SRM 674b                        Part: X-Ray Powder Diffraction Intensity Set                      Page 4 of 5</w:t>
      </w:r>
    </w:p>
    <w:p>
      <w:r>
        <w:t xml:space="preserve">                                      Cr2O3 (Chromium Oxide)</w:t>
      </w:r>
    </w:p>
    <w:p>
      <w:r>
        <w:rPr>
          <w:b/>
        </w:rPr>
        <w:t xml:space="preserve">Page 17</w:t>
      </w:r>
    </w:p>
    <w:p>
      <w:r>
        <w:t xml:space="preserve">  SARA Title III Section 313 (40 CFR 372.65):    1.0 % de minimis concentration; Chemical Category N090,</w:t>
      </w:r>
    </w:p>
    <w:p>
      <w:r>
        <w:t xml:space="preserve">                                                         (related to Chromium(III) compounds).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>     ACUTE HEALTH:        No.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10 October 2017</w:t>
      </w:r>
    </w:p>
    <w:p>
      <w:r>
        <w:t xml:space="preserve">Sources:    ChemAdvisor, Inc., MSDS Chromium(III) Oxide, 09 December 2015.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NIOSH        National Institute for Occupational Safety and</w:t>
      </w:r>
    </w:p>
    <w:p>
      <w:r>
        <w:t xml:space="preserve">                Hygienists                                                        Health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Environmental Response,       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>SRM 674b                        Part: X-Ray Powder Diffraction Intensity Set                      Page 5 of 5</w:t>
      </w:r>
    </w:p>
    <w:p>
      <w:r>
        <w:t xml:space="preserve">                                      Cr2O3 (Chromium Oxide)</w:t>
      </w:r>
    </w:p>
    <w:p>
      <w:r>
        <w:rPr>
          <w:b/>
        </w:rPr>
        <w:t xml:space="preserve">Page 18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10 October 2017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674b</w:t>
      </w:r>
    </w:p>
    <w:p>
      <w:r>
        <w:t xml:space="preserve">  SRM Name:    X-Ray Powder Diffraction Intensity Set (Quantitative Powder Diffraction Standard)</w:t>
      </w:r>
    </w:p>
    <w:p>
      <w:r>
        <w:t xml:space="preserve">  SRM Part:      X-Ray Powder Diffraction Intensity Set CeO2 (Cerium Oxide)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primarily for use as internal standards for quantitative X-ray</w:t>
      </w:r>
    </w:p>
    <w:p>
      <w:r>
        <w:t xml:space="preserve">     diffraction analysis. A unit of SRM 674b consists of four bottles containing approximately 10 g of each oxide</w:t>
      </w:r>
    </w:p>
    <w:p>
      <w:r>
        <w:t xml:space="preserve">    powder (ZnO, TiO2, Cr2O3, and CeO2), bottled in an argon atmosphere.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Note: This SDS is for CeO2; see additional SDSs for the classification for ZnO, TiO2, and Cr2O3.</w:t>
      </w:r>
    </w:p>
    <w:p>
      <w:r>
        <w:t xml:space="preserve">Classification</w:t>
      </w:r>
    </w:p>
    <w:p>
      <w:r>
        <w:t xml:space="preserve">    Physical Hazard:       Not classified.</w:t>
      </w:r>
    </w:p>
    <w:p>
      <w:r>
        <w:t xml:space="preserve">    Health Hazard:         Acute Toxicity, Oral        Category 4</w:t>
      </w:r>
    </w:p>
    <w:p>
      <w:r>
        <w:t xml:space="preserve">                           Acute Toxicity, Inhalation   Category 4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WARNING</w:t>
      </w:r>
    </w:p>
    <w:p>
      <w:r>
        <w:t xml:space="preserve">   Hazard Statement(s):</w:t>
      </w:r>
    </w:p>
    <w:p>
      <w:r>
        <w:t xml:space="preserve">   H302         Harmful if swallowed.</w:t>
      </w:r>
    </w:p>
    <w:p>
      <w:r>
        <w:t xml:space="preserve">   H332         Harmful if inhaled.</w:t>
      </w:r>
    </w:p>
    <w:p>
      <w:r>
        <w:t xml:space="preserve">    Precautionary Statement(s):</w:t>
      </w:r>
    </w:p>
    <w:p>
      <w:r>
        <w:t xml:space="preserve">   P261         Avoid breathing dust.</w:t>
      </w:r>
    </w:p>
    <w:p>
      <w:r>
        <w:t xml:space="preserve">   P264        Wash hands thoroughly.</w:t>
      </w:r>
    </w:p>
    <w:p>
      <w:r>
        <w:t xml:space="preserve">   P270        Do not eat, drink or smoke when using this product.</w:t>
      </w:r>
    </w:p>
    <w:p>
      <w:r>
        <w:t xml:space="preserve">   P271         Use in a well-ventilated area.</w:t>
      </w:r>
    </w:p>
    <w:p>
      <w:r>
        <w:t xml:space="preserve">   P301+P312      If swallowed: Call a doctor if you feel unwell.</w:t>
      </w:r>
    </w:p>
    <w:p>
      <w:r>
        <w:t xml:space="preserve">   P330          Rinse mouth.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1 of 6</w:t>
      </w:r>
    </w:p>
    <w:p>
      <w:r>
        <w:t xml:space="preserve">                                   CeO2 (Cerium Oxide)</w:t>
      </w:r>
    </w:p>
    <w:p>
      <w:r>
        <w:rPr>
          <w:b/>
        </w:rPr>
        <w:t xml:space="preserve">Page 19</w:t>
      </w:r>
    </w:p>
    <w:p>
      <w:r>
        <w:t xml:space="preserve">   P304+P340      If inhaled: Remove person to fresh air and keep comfortable for breathing.</w:t>
      </w:r>
    </w:p>
    <w:p>
      <w:r>
        <w:t xml:space="preserve">    P312              If inhaled: Call a doctor if you feel unwell.</w:t>
      </w:r>
    </w:p>
    <w:p>
      <w:r>
        <w:t xml:space="preserve">    P501          Dispose of contents and container in accordance with local regulations.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Cerium Oxide</w:t>
      </w:r>
    </w:p>
    <w:p>
      <w:r>
        <w:t xml:space="preserve">Other Designations: Cerium (IV) oxide; cerium dioxide; ceria; cerium oxide; CeO2; ceric oxide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> Cerium Oxide                       1306-38-3          215-150-4                 100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minutes. Thoroughly clean and dry contaminated</w:t>
      </w:r>
    </w:p>
    <w:p>
      <w:r>
        <w:t xml:space="preserve">    clothing before reuse.</w:t>
      </w:r>
    </w:p>
    <w:p>
      <w:r>
        <w:t xml:space="preserve">   Eye Contact: Flush eyes with water for at least 15 minutes.  If necessary, seek medical attention.</w:t>
      </w:r>
    </w:p>
    <w:p>
      <w:r>
        <w:t xml:space="preserve">    Ingestion:  If a large amount is swallowed, get medical attention.</w:t>
      </w:r>
    </w:p>
    <w:p>
      <w:r>
        <w:t xml:space="preserve">Most Important Symptoms/Effects, Acute and Delayed: May cause irritation, nausea, headache, lung damage.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medical attention if needed.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agents appropriate for surrounding fire.</w:t>
      </w:r>
    </w:p>
    <w:p>
      <w:r>
        <w:t xml:space="preserve">    Unsuitable: None listed.</w:t>
      </w:r>
    </w:p>
    <w:p>
      <w:r>
        <w:t xml:space="preserve">Specific Hazards Arising from the Chemical: None listed.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1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Use suitable protective equipment;</w:t>
      </w:r>
    </w:p>
    <w:p>
      <w:r>
        <w:t xml:space="preserve">see Section 8, “Exposure Controls and Personal Protection”.</w:t>
      </w:r>
    </w:p>
    <w:p>
      <w:r>
        <w:t xml:space="preserve">Methods and Materials for Containment and Clean up:  Collect spilled material in appropriate container for</w:t>
      </w:r>
    </w:p>
    <w:p>
      <w:r>
        <w:t xml:space="preserve">disposal. Avoid generating dust. Clean up residue with a high-efficiency particulate filter vacuum.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2 of 6</w:t>
      </w:r>
    </w:p>
    <w:p>
      <w:r>
        <w:t xml:space="preserve">                                   CeO2 (Cerium Oxide)</w:t>
      </w:r>
    </w:p>
    <w:p>
      <w:r>
        <w:rPr>
          <w:b/>
        </w:rPr>
        <w:t xml:space="preserve">Page 20</w:t>
      </w:r>
    </w:p>
    <w:p>
      <w:r>
        <w:t xml:space="preserve"> 7. HANDLING AND STORAGE</w:t>
      </w:r>
    </w:p>
    <w:p>
      <w:r>
        <w:t xml:space="preserve">Safe Handling Precautions: Minimize dust generation. See Section 8, “Exposure Controls and Personal Protection”.</w:t>
      </w:r>
    </w:p>
    <w:p>
      <w:r>
        <w:t xml:space="preserve">Storage:  It is recommended that the unused portion of the powder be stored in a tightly capped container such as the</w:t>
      </w:r>
    </w:p>
    <w:p>
      <w:r>
        <w:t xml:space="preserve">original bottle or in a manner to protect against humidity. Store and handling in accordance with all current regulations</w:t>
      </w:r>
    </w:p>
    <w:p>
      <w:r>
        <w:t xml:space="preserve">and standards. Keep separated from 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>Exposure Limits: This material is a particulate matter and adequate inhalation/respiratory protection should be used</w:t>
      </w:r>
    </w:p>
    <w:p>
      <w:r>
        <w:t xml:space="preserve">to minimize exposure. No occupational exposure limits have been established for cerium oxide. The exposure limits</w:t>
      </w:r>
    </w:p>
    <w:p>
      <w:r>
        <w:t xml:space="preserve">for Particulates Not Otherwise Regulated are applicable.</w:t>
      </w:r>
    </w:p>
    <w:p>
      <w:r>
        <w:t xml:space="preserve">      OSHA (PEL): 15 mg/m3 (TWA, total particulates not otherwise regulated)</w:t>
      </w:r>
    </w:p>
    <w:p>
      <w:r>
        <w:t xml:space="preserve">                     5 mg/m3 (TWA, respirable particulates not otherwise regulated)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Wear splash resistant safety goggles with a face shield. An eye wash station should be readily</w:t>
      </w:r>
    </w:p>
    <w:p>
      <w:r>
        <w:t xml:space="preserve">available near areas of use.</w:t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Descriptive Properties:</w:t>
      </w:r>
    </w:p>
    <w:p>
      <w:r>
        <w:t xml:space="preserve">     Appearance                                  white or yellow, powder</w:t>
      </w:r>
    </w:p>
    <w:p>
      <w:r>
        <w:t xml:space="preserve">      (physical state, color, etc.):</w:t>
      </w:r>
    </w:p>
    <w:p>
      <w:r>
        <w:t xml:space="preserve">     Molecular Formula:                      CeO2</w:t>
      </w:r>
    </w:p>
    <w:p>
      <w:r>
        <w:t xml:space="preserve">    Molar Mass (g/mol):                         172.12</w:t>
      </w:r>
    </w:p>
    <w:p>
      <w:r>
        <w:t xml:space="preserve">    Odor:                                          not available</w:t>
      </w:r>
    </w:p>
    <w:p>
      <w:r>
        <w:t xml:space="preserve">    Odor threshold:                                not available</w:t>
      </w:r>
    </w:p>
    <w:p>
      <w:r>
        <w:t xml:space="preserve">    pH (solution):                                  not available</w:t>
      </w:r>
    </w:p>
    <w:p>
      <w:r>
        <w:t xml:space="preserve">     Evaporation rate:                              not applicable</w:t>
      </w:r>
    </w:p>
    <w:p>
      <w:r>
        <w:t xml:space="preserve">     Melting point/freezing point (ºC):            2600 (4712 ºF)</w:t>
      </w:r>
    </w:p>
    <w:p>
      <w:r>
        <w:t xml:space="preserve">     Relative Density                              7.132 at 23 °C</w:t>
      </w:r>
    </w:p>
    <w:p>
      <w:r>
        <w:t xml:space="preserve">     as specific gravity (water = 1):</w:t>
      </w:r>
    </w:p>
    <w:p>
      <w:r>
        <w:t xml:space="preserve">    Vapor Pressure (mmHg):                      not available</w:t>
      </w:r>
    </w:p>
    <w:p>
      <w:r>
        <w:t xml:space="preserve">    Vapor Density (air = 1):                        not available</w:t>
      </w:r>
    </w:p>
    <w:p>
      <w:r>
        <w:t xml:space="preserve">      Viscosity (cP):                                 not available</w:t>
      </w:r>
    </w:p>
    <w:p>
      <w:r>
        <w:t xml:space="preserve">      Solubility(ies):                                  water: insoluble;</w:t>
      </w:r>
    </w:p>
    <w:p>
      <w:r>
        <w:t xml:space="preserve">                                                       soluble in sulfuric acid, nitric acid;</w:t>
      </w:r>
    </w:p>
    <w:p>
      <w:r>
        <w:t xml:space="preserve">                                                        insoluble in dilute acids</w:t>
      </w:r>
    </w:p>
    <w:p>
      <w:r>
        <w:t xml:space="preserve">     Partition coefficient (n-octanol/water):         not available</w:t>
      </w:r>
    </w:p>
    <w:p>
      <w:r>
        <w:t xml:space="preserve">      Particle Size:                                   not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3 of 6</w:t>
      </w:r>
    </w:p>
    <w:p>
      <w:r>
        <w:t xml:space="preserve">                                   CeO2 (Cerium Oxide)</w:t>
      </w:r>
    </w:p>
    <w:p>
      <w:r>
        <w:rPr>
          <w:b/>
        </w:rPr>
        <w:t xml:space="preserve">Page 21</w:t>
      </w:r>
    </w:p>
    <w:p>
      <w:r>
        <w:t xml:space="preserve"> Thermal Stability Properties:</w:t>
      </w:r>
    </w:p>
    <w:p>
      <w:r>
        <w:t xml:space="preserve">     Autoignition Temperature (ºC):                not applicable</w:t>
      </w:r>
    </w:p>
    <w:p>
      <w:r>
        <w:t xml:space="preserve">    Thermal Decomposition (ºC):                  not available</w:t>
      </w:r>
    </w:p>
    <w:p>
      <w:r>
        <w:t xml:space="preserve">      Initial boiling point and boiling range (ºC):     not applicable</w:t>
      </w:r>
    </w:p>
    <w:p>
      <w:r>
        <w:t xml:space="preserve">     Explosive Limits, LEL (Volume %):           not applicable</w:t>
      </w:r>
    </w:p>
    <w:p>
      <w:r>
        <w:t xml:space="preserve">     Explosive Limits, UEL (Volume %):           not applicable</w:t>
      </w:r>
    </w:p>
    <w:p>
      <w:r>
        <w:t xml:space="preserve">     Flash Point (ºC):                               not applicable</w:t>
      </w:r>
    </w:p>
    <w:p>
      <w:r>
        <w:t xml:space="preserve">     Flammability (solid, gas):      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> Stability:     X       Stable              Unstable</w:t>
      </w:r>
    </w:p>
    <w:p>
      <w:r>
        <w:t xml:space="preserve">Possible Hazardous Reactions: None listed.</w:t>
      </w:r>
    </w:p>
    <w:p>
      <w:r>
        <w:t xml:space="preserve">Conditions to Avoid: Avoid generating dust.</w:t>
      </w:r>
    </w:p>
    <w:p>
      <w:r>
        <w:t xml:space="preserve">Incompatible Materials: No data available.</w:t>
      </w:r>
    </w:p>
    <w:p>
      <w:r>
        <w:t xml:space="preserve">Fire/Explosion Information: See Section 5, “Fire Fighting Measures”.</w:t>
      </w:r>
    </w:p>
    <w:p>
      <w:r>
        <w:t xml:space="preserve">Hazardous Decomposition: Thermal decomposition will produce oxides of cerium.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Exposure may cause irritation,</w:t>
      </w:r>
    </w:p>
    <w:p>
      <w:r>
        <w:t xml:space="preserve">nausea, headache, lung damage.</w:t>
      </w:r>
    </w:p>
    <w:p>
      <w:r>
        <w:t xml:space="preserve">Potential Health Effects (Acute, Chronic and Delayed):</w:t>
      </w:r>
    </w:p>
    <w:p>
      <w:r>
        <w:t xml:space="preserve">     Inhalation: Acute: nausea, headache, lung damage; chronic: itching, sensitivity to heat, and lung damage.</w:t>
      </w:r>
    </w:p>
    <w:p>
      <w:r>
        <w:t xml:space="preserve">     Skin Contact: Acute: hair loss; chronic: no information available.</w:t>
      </w:r>
    </w:p>
    <w:p>
      <w:r>
        <w:t xml:space="preserve">    Eye Contact: Acute: irritation and eye damage; chronic: no information available.</w:t>
      </w:r>
    </w:p>
    <w:p>
      <w:r>
        <w:t xml:space="preserve">     Ingestion: Acute and chronic: no information available.</w:t>
      </w:r>
    </w:p>
    <w:p>
      <w:r>
        <w:t xml:space="preserve">Numerical Measures of Toxicity:</w:t>
      </w:r>
    </w:p>
    <w:p>
      <w:r>
        <w:t xml:space="preserve">    Acute Toxicity: Category 4, Oral; Category 4, Inhalation.</w:t>
      </w:r>
    </w:p>
    <w:p>
      <w:r>
        <w:t xml:space="preserve">         Rat, Oral LD50: &gt;1000 mg/kg</w:t>
      </w:r>
    </w:p>
    <w:p>
      <w:r>
        <w:t xml:space="preserve">         Rat, Inhalation LC50: &gt;2.01 mg/L (4 h)</w:t>
      </w:r>
    </w:p>
    <w:p>
      <w:r>
        <w:t xml:space="preserve">         Rat, Dermal LD50: &gt;2000 mg/kg</w:t>
      </w:r>
    </w:p>
    <w:p>
      <w:r>
        <w:t xml:space="preserve">    Skin Corrosion/Irritation: Not classified.</w:t>
      </w:r>
    </w:p>
    <w:p>
      <w:r>
        <w:t xml:space="preserve">    Serious Eye damage/Eye irritation: Not classified.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Not classified.</w:t>
      </w:r>
    </w:p>
    <w:p>
      <w:r>
        <w:t xml:space="preserve">         Listed as a Carcinogen/Potential Carcinogen              Yes       X   No</w:t>
      </w:r>
    </w:p>
    <w:p>
      <w:r>
        <w:t xml:space="preserve">        Cerium oxide is not listed by IARC, NTP or OSHA as a carcinogen.</w:t>
      </w:r>
    </w:p>
    <w:p>
      <w:r>
        <w:t xml:space="preserve">    Reproductive Toxicity: Not classified; no data available.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/>
      </w:r>
    </w:p>
    <w:p>
      <w:r>
        <w:t xml:space="preserve">SRM 674b                        Part: X-Ray Powder Diffraction Intensity Set                      Page 4 of 6</w:t>
      </w:r>
    </w:p>
    <w:p>
      <w:r>
        <w:t xml:space="preserve">                                   CeO2 (Cerium Oxide)</w:t>
      </w:r>
    </w:p>
    <w:p>
      <w:r>
        <w:rPr>
          <w:b/>
        </w:rPr>
        <w:t xml:space="preserve">Page 22</w:t>
      </w:r>
    </w:p>
    <w:p>
      <w:r>
        <w:t xml:space="preserve">    Aspiration Hazard: Not classified; no data available.</w:t>
      </w:r>
    </w:p>
    <w:p>
      <w:r>
        <w:t xml:space="preserve"> 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>U.S. DOT and IATA: Not regulated by DOT or IATA.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Not regulated.</w:t>
      </w:r>
    </w:p>
    <w:p>
      <w:r>
        <w:t xml:space="preserve">  SARA Title III Section 302 (40 CFR 355.30): Not regulated.</w:t>
      </w:r>
    </w:p>
    <w:p>
      <w:r>
        <w:t xml:space="preserve">  SARA Title III Section 304 (40 CFR 355.40): Not regulated.</w:t>
      </w:r>
    </w:p>
    <w:p>
      <w:r>
        <w:t xml:space="preserve">  SARA Title III Section 313 (40 CFR 372.65): Not regulated.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>     ACUTE HEALTH: 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 16. OTHER INFORMATION</w:t>
      </w:r>
    </w:p>
    <w:p>
      <w:r>
        <w:t xml:space="preserve">Issue Date: 10 October 2017</w:t>
      </w:r>
    </w:p>
    <w:p>
      <w:r>
        <w:t xml:space="preserve">Sources:    ChemAdvisor, Inc., MSDS Ceric Oxide, 09 December 2015.</w:t>
      </w:r>
    </w:p>
    <w:p>
      <w:r>
        <w:t xml:space="preserve">         CDC; NIOSH; NIOSH Pocket Guide to Chemical Hazards; Department of Health and Human Services</w:t>
      </w:r>
    </w:p>
    <w:p>
      <w:r>
        <w:t xml:space="preserve">          (DHHS), Centers for Disease Control and Prevention (CDC), National Institute for Safety and Health;</w:t>
      </w:r>
    </w:p>
    <w:p>
      <w:r>
        <w:t xml:space="preserve">             Particulates      Not      Otherwise       Regulated,      4 May 2011;       available        at</w:t>
      </w:r>
    </w:p>
    <w:p>
      <w:r>
        <w:t xml:space="preserve">            http://www.cdc.gov/niosh/npg/npgd0480.html (accessed Oct 2017).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674b                        Part: X-Ray Powder Diffraction Intensity Set                      Page 5 of 6</w:t>
      </w:r>
    </w:p>
    <w:p>
      <w:r>
        <w:t xml:space="preserve">                                   CeO2 (Cerium Oxide)</w:t>
      </w:r>
    </w:p>
    <w:p>
      <w:r>
        <w:rPr>
          <w:b/>
        </w:rPr>
        <w:t xml:space="preserve">Page 23</w:t>
      </w:r>
    </w:p>
    <w:p>
      <w:r>
        <w:t xml:space="preserve">Key of Acronyms:</w:t>
      </w:r>
    </w:p>
    <w:p>
      <w:r>
        <w:t xml:space="preserve"> ACGIH       American Conference of Governmental Industrial    NIOSH        National Institute for Occupational Safety and</w:t>
      </w:r>
    </w:p>
    <w:p>
      <w:r>
        <w:t xml:space="preserve">                Hygienists                                                        Health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Environmental Response,       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>SRM 674b                        Part: X-Ray Powder Diffraction Intensity Set                      Page 6 of 6</w:t>
      </w:r>
    </w:p>
    <w:p>
      <w:r>
        <w:t xml:space="preserve">                                   CeO2 (Cerium Oxide)</w:t>
      </w:r>
    </w:p>
    <w:sectPr>
      <w:pgSz w:w="11906" w:h="16838"/>
      <w:pgMar w:top="1134" w:right="1134" w:bottom="1134" w:left="1134"/>
    </w:sectPr>
  </w:body>
</w:document>
</file>