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Platinum-195 SDS</w:t>
      </w:r>
    </w:p>
    <w:p>
      <w:r>
        <w:t xml:space="preserve">Publisher: Neonest AB</w:t>
      </w:r>
    </w:p>
    <w:p>
      <w:r>
        <w:t xml:space="preserve">Source: https://resds.com/document/cisplatin-enriched-cisplatin-sds-9ac9c49b59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 3 ) 2 Cl 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 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 C):   270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3.7 g/cm 3 </w:t>
      </w:r>
    </w:p>
    <w:p>
      <w:r>
        <w:t xml:space="preserve">Water solubility (g/L ) at 20 ° 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  -  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 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 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