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 powder (99.9% REO) 93-6635 SDS</w:t>
      </w:r>
    </w:p>
    <w:p>
      <w:r>
        <w:t xml:space="preserve">Publisher: Strem Chemicals, Inc.</w:t>
      </w:r>
    </w:p>
    <w:p>
      <w:r>
        <w:t xml:space="preserve">Source: https://resds.com/document/dysprosium-powder-99-9-reo-sds-strem-chemicals-zh-5d77f7a71a</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 powder (99.9% REO)</w:t>
      </w:r>
    </w:p>
    <w:p>
      <w:r>
        <w:t xml:space="preserve">                        · 商品编号: 93-6635</w:t>
      </w:r>
    </w:p>
    <w:p>
      <w:r>
        <w:t xml:space="preserve">                        · CAS 编号:</w:t>
      </w:r>
    </w:p>
    <w:p>
      <w:r>
        <w:t xml:space="preserve">                  7429-91-6</w:t>
      </w:r>
    </w:p>
    <w:p>
      <w:r>
        <w:t xml:space="preserve">                        · 欧盟编号:</w:t>
      </w:r>
    </w:p>
    <w:p>
      <w:r>
        <w:t xml:space="preserve">                  231-073-9</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粉末， 易燃固体。</w:t>
      </w:r>
    </w:p>
    <w:p>
      <w:r>
        <w:t xml:space="preserve">                        · 2.1 GHS危险性类别</w:t>
      </w:r>
    </w:p>
    <w:p>
      <w:r>
        <w:t xml:space="preserve">                        · 根据欧共体（EC）第1272/2008号条例分类。</w:t>
      </w:r>
    </w:p>
    <w:p>
      <w:r>
        <w:t xml:space="preserve"/>
      </w:r>
    </w:p>
    <w:p>
      <w:r>
        <w:t xml:space="preserve">             火焰  d~</w:t>
      </w:r>
    </w:p>
    <w:p>
      <w:r>
        <w:t xml:space="preserve">                  Flam. Sol. 1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名称危险</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P280   戴防护手套/穿防护服/戴防护眼罩/戴防护面具</w:t>
      </w:r>
    </w:p>
    <w:p>
      <w:r>
        <w:t xml:space="preserve">                P210   规定远离热源。禁止吸烟</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powder (99.9% REO)</w:t>
      </w:r>
    </w:p>
    <w:p>
      <w:r>
        <w:t xml:space="preserve"/>
      </w:r>
    </w:p>
    <w:p>
      <w:r>
        <w:t xml:space="preserve">                                                                                              (在 1 页继续)</w:t>
      </w:r>
    </w:p>
    <w:p>
      <w:r>
        <w:t xml:space="preserve">                P240   容器和装载设备接地/等势联接</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7429-91-6 镝</w:t>
      </w:r>
    </w:p>
    <w:p>
      <w:r>
        <w:t xml:space="preserve">                        · 鉴别编号︰</w:t>
      </w:r>
    </w:p>
    <w:p>
      <w:r>
        <w:t xml:space="preserve">                        · 欧盟编号: 231-073-9</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一般的产品不会刺激皮肤.</w:t>
      </w:r>
    </w:p>
    <w:p>
      <w:r>
        <w:t xml:space="preserve">                        · 眼睛接触: 张开眼睛在流水下冲洗数分钟.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powder (99.9% REO)</w:t>
      </w:r>
    </w:p>
    <w:p>
      <w:r>
        <w:t xml:space="preserve"/>
      </w:r>
    </w:p>
    <w:p>
      <w:r>
        <w:t xml:space="preserve">                                                                                              (在 2 页继续)</w:t>
      </w:r>
    </w:p>
    <w:p>
      <w:r>
        <w:t xml:space="preserve"/>
      </w:r>
    </w:p>
    <w:p>
      <w:r>
        <w:t xml:space="preserve">             7 操作处置与储存</w:t>
      </w:r>
    </w:p>
    <w:p>
      <w:r>
        <w:t xml:space="preserve">                        · 7.1 储存如果正确使用便不需特别的预防措施.</w:t>
      </w:r>
    </w:p>
    <w:p>
      <w:r>
        <w:t xml:space="preserve">                        · 操作处置在惰性气体中操作</w:t>
      </w:r>
    </w:p>
    <w:p>
      <w:r>
        <w:t xml:space="preserve">                        · 有关火灾及防止爆炸的资料:</w:t>
      </w:r>
    </w:p>
    <w:p>
      <w:r>
        <w:t xml:space="preserve">         远离火源－切勿吸烟.</w:t>
      </w:r>
    </w:p>
    <w:p>
      <w:r>
        <w:t xml:space="preserve">          防静电.</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灰色</w:t>
      </w:r>
    </w:p>
    <w:p>
      <w:r>
        <w:t xml:space="preserve">                        · 气味:       无气味的</w:t>
      </w:r>
    </w:p>
    <w:p>
      <w:r>
        <w:t xml:space="preserve">                        · 嗅觉阈限       未决定.</w:t>
      </w:r>
    </w:p>
    <w:p>
      <w:r>
        <w:t xml:space="preserve">                        · pH値:       不适用的</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powder (99.9% REO)</w:t>
      </w:r>
    </w:p>
    <w:p>
      <w:r>
        <w:t xml:space="preserve"/>
      </w:r>
    </w:p>
    <w:p>
      <w:r>
        <w:t xml:space="preserve">                                                                                              (在 3 页继续)</w:t>
      </w:r>
    </w:p>
    <w:p>
      <w:r>
        <w:t xml:space="preserve">                        · 条件的更改</w:t>
      </w:r>
    </w:p>
    <w:p>
      <w:r>
        <w:t xml:space="preserve">            熔点:               1.409 °C</w:t>
      </w:r>
    </w:p>
    <w:p>
      <w:r>
        <w:t xml:space="preserve">           沸点/初沸点和沸程: 2.335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在 20 °C:        8.54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powder (99.9%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IMDG, IATA                        UN3089</w:t>
      </w:r>
    </w:p>
    <w:p>
      <w:r>
        <w:t xml:space="preserve">                        · 14.2 UN适当装船名</w:t>
      </w:r>
    </w:p>
    <w:p>
      <w:r>
        <w:t xml:space="preserve">                        · ADR                                        3089 金属粉末, 易燃, 未另作规定的</w:t>
      </w:r>
    </w:p>
    <w:p>
      <w:r>
        <w:t xml:space="preserve">                        · IMDG, IATA                        METAL POWDER, FLAMMABLE, N.O.S.</w:t>
      </w:r>
    </w:p>
    <w:p>
      <w:r>
        <w:t xml:space="preserve">                        · 14.3 运输危险等级</w:t>
      </w:r>
    </w:p>
    <w:p>
      <w:r>
        <w:t xml:space="preserve">                        · ADR</w:t>
      </w:r>
    </w:p>
    <w:p>
      <w:r>
        <w:t xml:space="preserve">  dhc`gy</w:t>
      </w:r>
    </w:p>
    <w:p>
      <w:r>
        <w:t xml:space="preserve">                        · 级别                                         4</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powder (99.9% REO)</w:t>
      </w:r>
    </w:p>
    <w:p>
      <w:r>
        <w:t xml:space="preserve"/>
      </w:r>
    </w:p>
    <w:p>
      <w:r>
        <w:t xml:space="preserve">                                                                                              (在 5 页继续)</w:t>
      </w:r>
    </w:p>
    <w:p>
      <w:r>
        <w:t xml:space="preserve">                        · 标签                                                 4.1</w:t>
      </w:r>
    </w:p>
    <w:p>
      <w:r>
        <w:t xml:space="preserve">                        · IMDG, IATA</w:t>
      </w:r>
    </w:p>
    <w:p>
      <w:r>
        <w:t xml:space="preserve">  dhc`gy</w:t>
      </w:r>
    </w:p>
    <w:p>
      <w:r>
        <w:t xml:space="preserve">                        · Class                                                4.1 易燃固体、自反应物质和固态退敏爆炸品</w:t>
      </w:r>
    </w:p>
    <w:p>
      <w:r>
        <w:t xml:space="preserve">                        · Label                                                4.1</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不适用的</w:t>
      </w:r>
    </w:p>
    <w:p>
      <w:r>
        <w:t xml:space="preserve">                        · Segregation groups                        Heavy metals and their salts (including their</w:t>
      </w:r>
    </w:p>
    <w:p>
      <w:r>
        <w:t xml:space="preserve">                                                                        organometallic compounds), powdered metals</w:t>
      </w:r>
    </w:p>
    <w:p>
      <w:r>
        <w:t xml:space="preserve">                        · Stowage Category                      B</w:t>
      </w:r>
    </w:p>
    <w:p>
      <w:r>
        <w:t xml:space="preserve">                        · Handling Code                          H1 Keep as dry as reasonably practicable</w:t>
      </w:r>
    </w:p>
    <w:p>
      <w:r>
        <w:t xml:space="preserve">                        · Segregation Code                          SG17 Stow "separated from" class 5.1</w:t>
      </w:r>
    </w:p>
    <w:p>
      <w:r>
        <w:t xml:space="preserve">                                                      SG25 Stow "separated from" goods of classes 2.1 and 3.</w:t>
      </w:r>
    </w:p>
    <w:p>
      <w:r>
        <w:t xml:space="preserve">                                                     SG26 In addition: from goods of classes 2.1 and 3 when</w:t>
      </w:r>
    </w:p>
    <w:p>
      <w:r>
        <w:t xml:space="preserve">                                                                 stowed on deck of a containership a minimum distance of</w:t>
      </w:r>
    </w:p>
    <w:p>
      <w:r>
        <w:t xml:space="preserve">                                                            two container spaces athwartship shall be maintained,</w:t>
      </w:r>
    </w:p>
    <w:p>
      <w:r>
        <w:t xml:space="preserve">                                                         when stowed on ro-ro ships a distance of 6 m athwartship</w:t>
      </w:r>
    </w:p>
    <w:p>
      <w:r>
        <w:t xml:space="preserve">                                                                                  shall be maintained.</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1 kg</w:t>
      </w:r>
    </w:p>
    <w:p>
      <w:r>
        <w:t xml:space="preserve">                        · Excepted quantities (EQ)                        Code: E2</w:t>
      </w:r>
    </w:p>
    <w:p>
      <w:r>
        <w:t xml:space="preserve">                                                    Maximum net quantity per inner packaging: 30 g</w:t>
      </w:r>
    </w:p>
    <w:p>
      <w:r>
        <w:t xml:space="preserve">                                                    Maximum net quantity per outer packaging: 500 g</w:t>
      </w:r>
    </w:p>
    <w:p>
      <w:r>
        <w:t xml:space="preserve">                        · UN "标准规定":                     UN 3089 金属粉末, 易燃, 未另作规定的, 4.1,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有列出物质.</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powder (99.9% REO)</w:t>
      </w:r>
    </w:p>
    <w:p>
      <w:r>
        <w:t xml:space="preserve"/>
      </w:r>
    </w:p>
    <w:p>
      <w:r>
        <w:t xml:space="preserve">                                                                                              (在 6 页继续)</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1: Flammable solids – Category 1</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