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https://resds.com/document/erbium-er-metal-sds-en-e9208d59b9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Erbium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Erbium - pieces, ingot, rod, foil, sheet, target</w:t>
      </w:r>
    </w:p>
    <w:p>
      <w:r>
        <w:t xml:space="preserve">Formula:         Er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Erbium</w:t>
      </w:r>
    </w:p>
    <w:p>
      <w:r>
        <w:t xml:space="preserve">CAS#:           7440-52-0</w:t>
      </w:r>
    </w:p>
    <w:p>
      <w:r>
        <w:t xml:space="preserve">%:             100</w:t>
      </w:r>
    </w:p>
    <w:p>
      <w:r>
        <w:t xml:space="preserve">EC#:            231-160-1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May emit fumes of erbium oxide under fire 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Avoid contact with skin and eyes. Wash thoroughly</w:t>
      </w:r>
    </w:p>
    <w:p>
      <w:r>
        <w:t xml:space="preserve">before eating or smoking. See section 8 for information on personal protection equipment.</w:t>
      </w:r>
    </w:p>
    <w:p>
      <w:r>
        <w:t xml:space="preserve">Conditions for Safe Storage, Including Any Incompatibilities: Erbium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Erbium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when possible. Ensure adequate ventilation to maintain exposures below occupational limits. Whenever possible the use of</w:t>
      </w:r>
    </w:p>
    <w:p>
      <w:r>
        <w:t xml:space="preserve">local exhaust ventilation or other engineering controls is the preferred method of controlling exposure to airborne dust and</w:t>
      </w:r>
    </w:p>
    <w:p>
      <w:r>
        <w:t xml:space="preserve">fume to meet established occupational exposure limits. Use good housekeeping and sanitation practices. Do not use tobacco</w:t>
      </w:r>
    </w:p>
    <w:p>
      <w:r>
        <w:t xml:space="preserve">or food in work area. Wash thoroughly before eating or smoking. Do not blow dust off clothing or skin with 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1529 oC</w:t>
      </w:r>
    </w:p>
    <w:p>
      <w:r>
        <w:t xml:space="preserve">Boiling Point:                 2868 oC</w:t>
      </w:r>
    </w:p>
    <w:p>
      <w:r>
        <w:t xml:space="preserve">Flash Point:                   N/A</w:t>
      </w:r>
    </w:p>
    <w:p>
      <w:r>
        <w:t xml:space="preserve">Evaporation Rate:             N/A</w:t>
      </w:r>
    </w:p>
    <w:p>
      <w:r>
        <w:t xml:space="preserve">Flammability: 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9.066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Contact with acids may evolve hydrogen gas. Dusts are flammable.</w:t>
      </w:r>
    </w:p>
    <w:p>
      <w:r>
        <w:t xml:space="preserve">Conditions to Avoid: Heat, sparks, flame, dusting conditions.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Erbium oxide.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