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 foil (99.9% REO) 93-6833 SDS</w:t>
      </w:r>
    </w:p>
    <w:p>
      <w:r>
        <w:t xml:space="preserve">Publisher: Strem Chemicals, Inc.</w:t>
      </w:r>
    </w:p>
    <w:p>
      <w:r>
        <w:t xml:space="preserve">Source: https://resds.com/document/erbium-foil-99-9-reo-sds-strem-chemicals-en-079ea26eef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Erbium foil (99.9% REO)</w:t>
      </w:r>
    </w:p>
    <w:p>
      <w:r>
        <w:t xml:space="preserve"/>
      </w:r>
    </w:p>
    <w:p>
      <w:r>
        <w:t xml:space="preserve">                                · Item number: 93-6833</w:t>
      </w:r>
    </w:p>
    <w:p>
      <w:r>
        <w:t xml:space="preserve">                                · CAS Number:</w:t>
      </w:r>
    </w:p>
    <w:p>
      <w:r>
        <w:t xml:space="preserve">                  7440-52-0</w:t>
      </w:r>
    </w:p>
    <w:p>
      <w:r>
        <w:t xml:space="preserve">                                · EC number:</w:t>
      </w:r>
    </w:p>
    <w:p>
      <w:r>
        <w:t xml:space="preserve">                  231-160-1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>                 The substance is not classified according to the CLP regulation.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 Void</w:t>
      </w:r>
    </w:p>
    <w:p>
      <w:r>
        <w:t xml:space="preserve">                                · Hazard pictograms Void</w:t>
      </w:r>
    </w:p>
    <w:p>
      <w:r>
        <w:t xml:space="preserve">                                · Signal word Void</w:t>
      </w:r>
    </w:p>
    <w:p>
      <w:r>
        <w:t xml:space="preserve">                                · Hazard statements Void</w:t>
      </w:r>
    </w:p>
    <w:p>
      <w:r>
        <w:t xml:space="preserve">                                · Precautionary statements</w:t>
      </w:r>
    </w:p>
    <w:p>
      <w:r>
        <w:t xml:space="preserve">                P231            Handle under inert gas.</w:t>
      </w:r>
    </w:p>
    <w:p>
      <w:r>
        <w:t xml:space="preserve">                P222          Do not allow contact with air.</w:t>
      </w:r>
    </w:p>
    <w:p>
      <w:r>
        <w:t xml:space="preserve">                P262          Do not get in eyes, on skin, or on clothing.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7440-52-0 none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Erbium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231-160-1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General information: No special measures required.</w:t>
      </w:r>
    </w:p>
    <w:p>
      <w:r>
        <w:t xml:space="preserve">                                · After inhalation: Supply fresh air; consult doctor in case of complaints.</w:t>
      </w:r>
    </w:p>
    <w:p>
      <w:r>
        <w:t xml:space="preserve">                                · After skin contact: Immediately rinse with water.</w:t>
      </w:r>
    </w:p>
    <w:p>
      <w:r>
        <w:t xml:space="preserve">                                · After eye contact: Rinse opened eye for several minutes under running water. Then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No special measures required.</w:t>
      </w:r>
    </w:p>
    <w:p>
      <w:r>
        <w:t xml:space="preserve"/>
      </w:r>
    </w:p>
    <w:p>
      <w:r>
        <w:t xml:space="preserve">                                · Handling: Handle under inert gas.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 Store contents under inert gas.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None.</w:t>
      </w:r>
    </w:p>
    <w:p>
      <w:r>
        <w:t xml:space="preserve">                                · 7.3 Specific end use(s) No further relevant information available.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Erbium foil (99.9% 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 The usual precautionary measures are to be adhered to when handling chemicals.</w:t>
      </w:r>
    </w:p>
    <w:p>
      <w:r>
        <w:t xml:space="preserve">                                · Respiratory protection: Not required.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 Safety glasses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  Foil</w:t>
      </w:r>
    </w:p>
    <w:p>
      <w:r>
        <w:t xml:space="preserve">                    Colour:                                  Silver grey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 1.529 °C</w:t>
      </w:r>
    </w:p>
    <w:p>
      <w:r>
        <w:t xml:space="preserve">                         Initial boiling point and boiling range: 2.863 °C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 Product is not flammable.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Erbium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 at 20 °C:                      9.006 g/cm³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 Based on available data, the classification criteria are not met.</w:t>
      </w:r>
    </w:p>
    <w:p>
      <w:r>
        <w:t xml:space="preserve">                                · Serious eye damage/irritation Based on available data, the classification criteria are not met.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 Based on available data, the classification criteria are not met.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Erbium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 Disposal must be made according to official regulations.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                                          not regulated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not regulated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UN "Model Regulation":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Erbium foil (99.9% 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