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(III) Carbonate Hydrate 1690 SDS</w:t>
      </w:r>
    </w:p>
    <w:p>
      <w:r>
        <w:t xml:space="preserve">Publisher: ProChem, Inc.</w:t>
      </w:r>
    </w:p>
    <w:p>
      <w:r>
        <w:t xml:space="preserve">Source: https://resds.com/document/erbium-iii-carbonate-hydrate-prochem-en-28bc89b035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Erbium (III) Carbonate Hydrate</w:t>
      </w:r>
    </w:p>
    <w:p>
      <w:r>
        <w:t xml:space="preserve"/>
      </w:r>
    </w:p>
    <w:p>
      <w:r>
        <w:t xml:space="preserve"> PRODUCT NUMBER:  1690</w:t>
      </w:r>
    </w:p>
    <w:p>
      <w:r>
        <w:t xml:space="preserve"/>
      </w:r>
    </w:p>
    <w:p>
      <w:r>
        <w:t xml:space="preserve"> CAS NUMBER:        22992-83-2</w:t>
      </w:r>
    </w:p>
    <w:p>
      <w:r>
        <w:t xml:space="preserve"/>
      </w:r>
    </w:p>
    <w:p>
      <w:r>
        <w:t xml:space="preserve"> SYNONYMS:         Carbonic acid, erbium salt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classified as a hazardous substance according to the GHS.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1            Flammability: 0         Reactivity Hazard: 0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to the skin.</w:t>
      </w:r>
    </w:p>
    <w:p>
      <w:r>
        <w:t xml:space="preserve"> INHALATION: May be irritating to the nose, mucous membranes, and respiratory tract.</w:t>
      </w:r>
    </w:p>
    <w:p>
      <w:r>
        <w:t xml:space="preserve"> INGESTION: May cause irritation.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Er2(CO3)3  XH2O</w:t>
      </w:r>
    </w:p>
    <w:p>
      <w:r>
        <w:t xml:space="preserve"/>
      </w:r>
    </w:p>
    <w:p>
      <w:r>
        <w:t xml:space="preserve"> Molecular Weight: 514.54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Erbium (III) Carbonate Hydrate                                            22992-83-2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CARBONATE HYDRATE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Product does not present explosion hazards.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erbium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Hygroscopic. Store away from oxidizing agents,</w:t>
      </w:r>
    </w:p>
    <w:p>
      <w:r>
        <w:t xml:space="preserve"> water, and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Pink powder</w:t>
      </w:r>
    </w:p>
    <w:p>
      <w:r>
        <w:t xml:space="preserve"> ODOR: None</w:t>
      </w:r>
    </w:p>
    <w:p>
      <w:r>
        <w:t xml:space="preserve"> MOLECULAR WEIGHT: 514.54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CARBONATE HYDRATE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Strong acids</w:t>
      </w:r>
    </w:p>
    <w:p>
      <w:r>
        <w:t xml:space="preserve"> INCOMPATIBILITY: Oxidizing agents, moisture, water, mineral acids, and active metals.</w:t>
      </w:r>
    </w:p>
    <w:p>
      <w:r>
        <w:t xml:space="preserve"> DECOMPOSITION PRODUCTS: Carbon oxides and erbium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CARBONATE HYDRATE                                                         PAGE 3</w:t>
      </w:r>
    </w:p>
    <w:sectPr>
      <w:pgSz w:w="11906" w:h="16838"/>
      <w:pgMar w:top="1134" w:right="1134" w:bottom="1134" w:left="1134"/>
    </w:sectPr>
  </w:body>
</w:document>
</file>