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Fluoride 1705 SDS</w:t>
      </w:r>
    </w:p>
    <w:p>
      <w:r>
        <w:t xml:space="preserve">Publisher: ProChem, Inc.</w:t>
      </w:r>
    </w:p>
    <w:p>
      <w:r>
        <w:t xml:space="preserve">Source: https://resds.com/document/erbium-iii-fluoride-prochem-en-fd6a14b80a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Fluoride</w:t>
      </w:r>
    </w:p>
    <w:p>
      <w:r>
        <w:t xml:space="preserve"/>
      </w:r>
    </w:p>
    <w:p>
      <w:r>
        <w:t xml:space="preserve"> PRODUCT NUMBER:  1705</w:t>
      </w:r>
    </w:p>
    <w:p>
      <w:r>
        <w:t xml:space="preserve"/>
      </w:r>
    </w:p>
    <w:p>
      <w:r>
        <w:t xml:space="preserve"> CAS NUMBER:        13760-83-3</w:t>
      </w:r>
    </w:p>
    <w:p>
      <w:r>
        <w:t xml:space="preserve"/>
      </w:r>
    </w:p>
    <w:p>
      <w:r>
        <w:t xml:space="preserve"> SYNONYMS:         Erbium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P280                 Wear protective gloves/protective clothing/face protection/eye protection.</w:t>
      </w:r>
    </w:p>
    <w:p>
      <w:r>
        <w:t xml:space="preserve"> P305+P351+P338         IF IN EYES: Rinse cautiously with water for several minutes. Remove contact lenses, if present and</w:t>
      </w:r>
    </w:p>
    <w:p>
      <w:r>
        <w:t xml:space="preserve">                        easy to do. Continue rinsing.</w:t>
      </w:r>
    </w:p>
    <w:p>
      <w:r>
        <w:t xml:space="preserve"> P304+P340                IF INHALED: Remove victim to fresh air and keep at rest in a position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May cause irritation and serious eye damage. Effects may not immediately appear.</w:t>
      </w:r>
    </w:p>
    <w:p>
      <w:r>
        <w:t xml:space="preserve"> SKIN CONTACT: Causes irritation with redness and pain.</w:t>
      </w:r>
    </w:p>
    <w:p>
      <w:r>
        <w:t xml:space="preserve"> INHALATION: Inhalation of dust may cause severe irritation to the respiratory tract, causing coughing, sore throat, and labored</w:t>
      </w:r>
    </w:p>
    <w:p>
      <w:r>
        <w:t xml:space="preserve"> breathing.</w:t>
      </w:r>
    </w:p>
    <w:p>
      <w:r>
        <w:t xml:space="preserve"> INGESTION: May cause salivation, nausea, vomiting, diarrhea, and abdominal pain.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FLUORIDE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ErF3</w:t>
      </w:r>
    </w:p>
    <w:p>
      <w:r>
        <w:t xml:space="preserve"/>
      </w:r>
    </w:p>
    <w:p>
      <w:r>
        <w:t xml:space="preserve"> Molecular Weight: 244.28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Fluoride                                                     13760-83-3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powdered sodium bicarbonate, lime, or</w:t>
      </w:r>
    </w:p>
    <w:p>
      <w:r>
        <w:t xml:space="preserve"> calcium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Hygroscopic.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Erbium (III) Fluoride 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TLV: Threshold Limit Value over 8 hours of work.            PEL: Permissible Exposure Limit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FLUORIDE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Pink to red powder</w:t>
      </w:r>
    </w:p>
    <w:p>
      <w:r>
        <w:t xml:space="preserve"> ODOR: None</w:t>
      </w:r>
    </w:p>
    <w:p>
      <w:r>
        <w:t xml:space="preserve"> MOLECULAR WEIGHT: 224.28</w:t>
      </w:r>
    </w:p>
    <w:p>
      <w:r>
        <w:t xml:space="preserve"> BOILING POINT: 2200° C</w:t>
      </w:r>
    </w:p>
    <w:p>
      <w:r>
        <w:t xml:space="preserve"> MELTING POINT: 1350° C</w:t>
      </w:r>
    </w:p>
    <w:p>
      <w:r>
        <w:t xml:space="preserve"> SPECIFIC GRAVITY: 7.814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moisture</w:t>
      </w:r>
    </w:p>
    <w:p>
      <w:r>
        <w:t xml:space="preserve"> INCOMPATIBILITY: Reducing agents, water, and moisture.</w:t>
      </w:r>
    </w:p>
    <w:p>
      <w:r>
        <w:t xml:space="preserve"> DECOMPOSITION PRODUCTS: Hydrogen fluoride and erbium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considered to be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04/15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FLUORIDE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