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(III) Oxide 1728 SDS</w:t>
      </w:r>
    </w:p>
    <w:p>
      <w:r>
        <w:t xml:space="preserve">Publisher: ProChem, Inc.</w:t>
      </w:r>
    </w:p>
    <w:p>
      <w:r>
        <w:t xml:space="preserve">Source: https://resds.com/document/erbium-iii-oxide-prochem-en-666487ff4c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Erbium (III) Oxide</w:t>
      </w:r>
    </w:p>
    <w:p>
      <w:r>
        <w:t xml:space="preserve"/>
      </w:r>
    </w:p>
    <w:p>
      <w:r>
        <w:t xml:space="preserve"> PRODUCT NUMBER:  1728</w:t>
      </w:r>
    </w:p>
    <w:p>
      <w:r>
        <w:t xml:space="preserve"/>
      </w:r>
    </w:p>
    <w:p>
      <w:r>
        <w:t xml:space="preserve"> CAS NUMBER:        12061-16-4</w:t>
      </w:r>
    </w:p>
    <w:p>
      <w:r>
        <w:t xml:space="preserve"/>
      </w:r>
    </w:p>
    <w:p>
      <w:r>
        <w:t xml:space="preserve"> SYNONYMS:          Erbia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Not classified as a hazardous substance according to the GHS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  Fire: 0                  Reactivity Hazard: 0</w:t>
      </w:r>
    </w:p>
    <w:p>
      <w:r>
        <w:t xml:space="preserve"> NFPA RATING:</w:t>
      </w:r>
    </w:p>
    <w:p>
      <w:r>
        <w:t xml:space="preserve"> Health: 0            Flammability: 0         Reactivity Hazard: 0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May be irritating to the nose, mucous membranes, and respiratory tract.</w:t>
      </w:r>
    </w:p>
    <w:p>
      <w:r>
        <w:t xml:space="preserve"> INGESTION: No information available on the effects of ingestion.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Er2O3</w:t>
      </w:r>
    </w:p>
    <w:p>
      <w:r>
        <w:t xml:space="preserve"/>
      </w:r>
    </w:p>
    <w:p>
      <w:r>
        <w:t xml:space="preserve"> Molecular Weight: 382.52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Erbium (III) Oxide                                                       12061-16-4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OXIDE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This product does not present an explosion hazard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Mix spills with vermiculite or sodium carbonate. Sweep up</w:t>
      </w:r>
    </w:p>
    <w:p>
      <w:r>
        <w:t xml:space="preserve">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</w:t>
      </w:r>
    </w:p>
    <w:p>
      <w:r>
        <w:t xml:space="preserve"> CONDITIONS FOR SAFE STORAGE: Store in cool, dry, and well-ventilated area. Store under dry inert gas. Protect from humidity and</w:t>
      </w:r>
    </w:p>
    <w:p>
      <w:r>
        <w:t xml:space="preserve"> water.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Rose-pink powder</w:t>
      </w:r>
    </w:p>
    <w:p>
      <w:r>
        <w:t xml:space="preserve"> ODOR: None</w:t>
      </w:r>
    </w:p>
    <w:p>
      <w:r>
        <w:t xml:space="preserve"> MOLECULAR WEIGHT: 382.52</w:t>
      </w:r>
    </w:p>
    <w:p>
      <w:r>
        <w:t xml:space="preserve"> BOILING POINT: 3290° C</w:t>
      </w:r>
    </w:p>
    <w:p>
      <w:r>
        <w:t xml:space="preserve"> MELTING POINT: 2400° C</w:t>
      </w:r>
    </w:p>
    <w:p>
      <w:r>
        <w:t xml:space="preserve"> SPECIFIC GRAVITY: 8.64 gm/ml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OXIDE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No data available</w:t>
      </w:r>
    </w:p>
    <w:p>
      <w:r>
        <w:t xml:space="preserve"> INCOMPATIBILITY: No data available</w:t>
      </w:r>
    </w:p>
    <w:p>
      <w:r>
        <w:t xml:space="preserve"> DECOMPOSITION PRODUCTS: None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LD50 Oral – rat – &gt;5000mg/kg. Standard Draize Test Eyes – rabbit – 100mg – Irritation of the eyes.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KD9250000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 SARA Hazards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Erbium (III) oxide</w:t>
      </w:r>
    </w:p>
    <w:p>
      <w:r>
        <w:t xml:space="preserve"/>
      </w:r>
    </w:p>
    <w:p>
      <w:r>
        <w:t xml:space="preserve"> PENNSYLVANIA RIGHT TO KNOW COMPONENTS: Erbium (III) oxide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01/15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OXIDE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