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perchlorate, 50% aqueous solution (99.9%-Er) (REO) 93-6821 SDS</w:t>
      </w:r>
    </w:p>
    <w:p>
      <w:r>
        <w:t xml:space="preserve">Publisher: Strem Chemicals, Inc.</w:t>
      </w:r>
    </w:p>
    <w:p>
      <w:r>
        <w:t xml:space="preserve">Source: https://resds.com/document/erbium-iii-perchlorate-50-aqueous-solution-99-9-er-reo-sds-strem-chemicals-en-079ad24fbd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perchlorate, 50% aqueous solution (99.9%-Er) (REO)</w:t>
      </w:r>
    </w:p>
    <w:p>
      <w:r>
        <w:t xml:space="preserve"/>
      </w:r>
    </w:p>
    <w:p>
      <w:r>
        <w:t xml:space="preserve">                                · Item number: 93-6821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Liq. 2 H272 May intensify fire; oxidiser.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product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d~</w:t>
      </w:r>
    </w:p>
    <w:p>
      <w:r>
        <w:t xml:space="preserve">               GHS03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H272 May intensify fire; oxidiser.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P210           Keep away from heat, hot surfaces, sparks, open flames and other ignition sources. No</w:t>
      </w:r>
    </w:p>
    <w:p>
      <w:r>
        <w:t xml:space="preserve">                                    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   Trade name: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3.2 Chemical characterisation: Mixtures</w:t>
      </w:r>
    </w:p>
    <w:p>
      <w:r>
        <w:t xml:space="preserve">                                · Description: Mixture of substances listed below with nonhazardous additions.</w:t>
      </w:r>
    </w:p>
    <w:p>
      <w:r>
        <w:t xml:space="preserve"/>
      </w:r>
    </w:p>
    <w:p>
      <w:r>
        <w:t xml:space="preserve">                                · Dangerous components: Void</w:t>
      </w:r>
    </w:p>
    <w:p>
      <w:r>
        <w:t xml:space="preserve">                                · Additional information: For the wording of the listed hazard phrases refer to section 16.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Absorb with liquid-binding material (sand, diatomite, acid binders, universal binders, sawdust).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</w:t>
      </w:r>
    </w:p>
    <w:p>
      <w:r>
        <w:t xml:space="preserve">                  Ensure good ventilation/exhaustion at the workplace.</w:t>
      </w:r>
    </w:p>
    <w:p>
      <w:r>
        <w:t xml:space="preserve">                   Prevent formation of aerosols.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   Trade name: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</w:t>
      </w:r>
    </w:p>
    <w:p>
      <w:r>
        <w:t xml:space="preserve">                 The product does not contain any relevant quantities of materials with critical values that have to be monitored at</w:t>
      </w:r>
    </w:p>
    <w:p>
      <w:r>
        <w:t xml:space="preserve">                     the workplace.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Wash hands before breaks and at the end of work.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varies from manufacturer to manufacturer. As the product is a preparation of several substances, the resistance</w:t>
      </w:r>
    </w:p>
    <w:p>
      <w:r>
        <w:t xml:space="preserve">                      of the glove material can not be calculated in advance and has therefore to be checked prior to the application.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Goggles recommended during refilling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Liquid</w:t>
      </w:r>
    </w:p>
    <w:p>
      <w:r>
        <w:t xml:space="preserve">                    Colour:                               Light red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   Trade name: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 Product is not selfigniting.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 at 20 °C:            23 hPa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determined.</w:t>
      </w:r>
    </w:p>
    <w:p>
      <w:r>
        <w:t xml:space="preserve">                                · Evaporation rate                     Not determined.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Not miscible or difficult to mix.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determined.</w:t>
      </w:r>
    </w:p>
    <w:p>
      <w:r>
        <w:t xml:space="preserve">                    Kinematic:                        Not determined.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       Water:                               50.0 %</w:t>
      </w:r>
    </w:p>
    <w:p>
      <w:r>
        <w:t xml:space="preserve">             VOC (EC)                            0.00 %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   Trade name: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UN3211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3211 PERCHLORATES, INORGANIC, AQUEOUS</w:t>
      </w:r>
    </w:p>
    <w:p>
      <w:r>
        <w:t xml:space="preserve">                                                   SOLUTION, N.O.S.</w:t>
      </w:r>
    </w:p>
    <w:p>
      <w:r>
        <w:t xml:space="preserve">                                · IMDG, IATA                       PERCHLORATES, INORGANIC, AQUEOUS SOLUTION,</w:t>
      </w:r>
    </w:p>
    <w:p>
      <w:r>
        <w:t xml:space="preserve">                                                                 N.O.S.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   Trade name: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5.1 Oxidising substances.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Warning: Oxidising substances.</w:t>
      </w:r>
    </w:p>
    <w:p>
      <w:r>
        <w:t xml:space="preserve">                                · EMS Number:                            F-H,S-Q</w:t>
      </w:r>
    </w:p>
    <w:p>
      <w:r>
        <w:t xml:space="preserve">                                · Segregation groups                            Perchlorates</w:t>
      </w:r>
    </w:p>
    <w:p>
      <w:r>
        <w:t xml:space="preserve">                                · Stowage Category                     B</w:t>
      </w:r>
    </w:p>
    <w:p>
      <w:r>
        <w:t xml:space="preserve">                                · Segregation Code                       SG38 Stow "separated from" ammonium compounds.</w:t>
      </w:r>
    </w:p>
    <w:p>
      <w:r>
        <w:t xml:space="preserve">                                                   SG49 Stow "separated from" cyanides</w:t>
      </w:r>
    </w:p>
    <w:p>
      <w:r>
        <w:t xml:space="preserve">                                                   SG62 Stow "separated from" sulphur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1L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ml</w:t>
      </w:r>
    </w:p>
    <w:p>
      <w:r>
        <w:t xml:space="preserve">                                                  Maximum net quantity per outer packaging: 500 ml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1L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ml</w:t>
      </w:r>
    </w:p>
    <w:p>
      <w:r>
        <w:t xml:space="preserve">                                                  Maximum net quantity per outer packaging: 500 ml</w:t>
      </w:r>
    </w:p>
    <w:p>
      <w:r>
        <w:t xml:space="preserve"/>
      </w:r>
    </w:p>
    <w:p>
      <w:r>
        <w:t xml:space="preserve">                                · UN "Model Regulation":             UN 3211 PERCHLORATES, INORGANIC, AQUEOUS</w:t>
      </w:r>
    </w:p>
    <w:p>
      <w:r>
        <w:t xml:space="preserve">                                                   SOLUTION, N.O.S., 5.1,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None of the ingredients is listed.</w:t>
      </w:r>
    </w:p>
    <w:p>
      <w:r>
        <w:t xml:space="preserve">                                · Seveso category P8 OXIDISING LIQUIDS AND SOLIDS</w:t>
      </w:r>
    </w:p>
    <w:p>
      <w:r>
        <w:t xml:space="preserve">                                · Qualifying quantity (tonnes) for the application of lower-tier requirements 50 t</w:t>
      </w:r>
    </w:p>
    <w:p>
      <w:r>
        <w:t xml:space="preserve">                                · Qualifying quantity (tonnes) for the application of upper-tier requirements 200 t</w:t>
      </w:r>
    </w:p>
    <w:p>
      <w:r>
        <w:t xml:space="preserve">                                · REGULATION (EC) No 1907/2006 ANNEX XVII Conditions of restriction: 3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   Trade name: Erbium(III) perchlorate, 50% aqueous solution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ELINCS: European List of Notified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Liq. 2: Oxidizing liquids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