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Sulfate, hydrate 1738 SDS</w:t>
      </w:r>
    </w:p>
    <w:p>
      <w:r>
        <w:t xml:space="preserve">Publisher: ProChem, Inc.</w:t>
      </w:r>
    </w:p>
    <w:p>
      <w:r>
        <w:t xml:space="preserve">Source: https://resds.com/document/erbium-sulfate-hydrate-prochem-en-f3bd6e7329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Erbium Sulfate, hydrate</w:t>
      </w:r>
    </w:p>
    <w:p>
      <w:r>
        <w:t xml:space="preserve"/>
      </w:r>
    </w:p>
    <w:p>
      <w:r>
        <w:t xml:space="preserve"> PRODUCT NUMBER:  1738</w:t>
      </w:r>
    </w:p>
    <w:p>
      <w:r>
        <w:t xml:space="preserve"/>
      </w:r>
    </w:p>
    <w:p>
      <w:r>
        <w:t xml:space="preserve"> CAS NUMBER:        20814-10-2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hazardous substance or mixture according to GHS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Causes irritation.</w:t>
      </w:r>
    </w:p>
    <w:p>
      <w:r>
        <w:t xml:space="preserve"> INHALATION: Causes irritation to the nose, throat, and respiratory tract.</w:t>
      </w:r>
    </w:p>
    <w:p>
      <w:r>
        <w:t xml:space="preserve"> INGESTION: May be irritating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Er2(SO4)3  XH2O</w:t>
      </w:r>
    </w:p>
    <w:p>
      <w:r>
        <w:t xml:space="preserve"/>
      </w:r>
    </w:p>
    <w:p>
      <w:r>
        <w:t xml:space="preserve"> Molecular Weight: 622.01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Erbium Sulfate, hydrate                                                  20814-10-2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SULFATE, HYDRATE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INGESTION: No specific data available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This product is not flammable.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water spray or carbon dioxide.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Sulfur oxides and erbium oxide.</w:t>
      </w:r>
    </w:p>
    <w:p>
      <w:r>
        <w:t xml:space="preserve"/>
      </w:r>
    </w:p>
    <w:p>
      <w:r>
        <w:t xml:space="preserve">SECTION 6   ACCIDENTA 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ventilation.. Avoid formation of dusts and aerosols.</w:t>
      </w:r>
    </w:p>
    <w:p>
      <w:r>
        <w:t xml:space="preserve"> CONDITIONS FOR SAFE STORAGE: Store in cool, dry, and well-ventilated area. Keep away from incompatible materials.</w:t>
      </w:r>
    </w:p>
    <w:p>
      <w:r>
        <w:t xml:space="preserve"> Hygroscopic. Picks up moisture readily from air. Keep from humidity 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Light red to pink crystals</w:t>
      </w:r>
    </w:p>
    <w:p>
      <w:r>
        <w:t xml:space="preserve"> ODOR: None</w:t>
      </w:r>
    </w:p>
    <w:p>
      <w:r>
        <w:t xml:space="preserve"> MOLECULAR WEIGHT: 622.01 (anhy.)</w:t>
      </w:r>
    </w:p>
    <w:p>
      <w:r>
        <w:t xml:space="preserve"> BOILING POINT: No data available</w:t>
      </w:r>
    </w:p>
    <w:p>
      <w:r>
        <w:t xml:space="preserve"> MELTING POINT: 400°C (8H2O)</w:t>
      </w:r>
    </w:p>
    <w:p>
      <w:r>
        <w:t xml:space="preserve"> SPECIFIC GRAVITY: 3.217 gm/mL at 20°C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Moisture, humidity</w:t>
      </w:r>
    </w:p>
    <w:p>
      <w:r>
        <w:t xml:space="preserve"> INCOMPATIBILITY: Strong oxidizing agents and acids.</w:t>
      </w:r>
    </w:p>
    <w:p>
      <w:r>
        <w:t xml:space="preserve"> DECOMPOSITION PRODUCTS: Sulfur oxides and erbium oxides.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SULFATE, HYDRATE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SULFATE, HYDRATE                                                              PAGE 3</w:t>
      </w:r>
    </w:p>
    <w:sectPr>
      <w:pgSz w:w="11906" w:h="16838"/>
      <w:pgMar w:top="1134" w:right="1134" w:bottom="1134" w:left="1134"/>
    </w:sectPr>
  </w:body>
</w:document>
</file>