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 (III) Bromide Hydrate 1762 SDS</w:t>
      </w:r>
    </w:p>
    <w:p>
      <w:r>
        <w:t xml:space="preserve">Publisher: ProChem, Inc.</w:t>
      </w:r>
    </w:p>
    <w:p>
      <w:r>
        <w:t xml:space="preserve">Source: https://resds.com/document/europium-iii-bromide-hydrate-prochem-en-ab07a09b50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Europium (III) Bromide Hydrate</w:t>
      </w:r>
    </w:p>
    <w:p>
      <w:r>
        <w:t xml:space="preserve"/>
      </w:r>
    </w:p>
    <w:p>
      <w:r>
        <w:t xml:space="preserve"> PRODUCT NUMBER:  1762</w:t>
      </w:r>
    </w:p>
    <w:p>
      <w:r>
        <w:t xml:space="preserve"/>
      </w:r>
    </w:p>
    <w:p>
      <w:r>
        <w:t xml:space="preserve"> CAS NUMBER:        56069-78-5</w:t>
      </w:r>
    </w:p>
    <w:p>
      <w:r>
        <w:t xml:space="preserve"/>
      </w:r>
    </w:p>
    <w:p>
      <w:r>
        <w:t xml:space="preserve"> SYNONYMS:         Europium Tribromide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P312                   Call a POISON CENTER or doctor/physician if you feel unwell.</w:t>
      </w:r>
    </w:p>
    <w:p>
      <w:r>
        <w:t xml:space="preserve"> P362               Take off contaminated clothing and wash before reuse.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1</w:t>
      </w:r>
    </w:p>
    <w:p>
      <w:r>
        <w:t xml:space="preserve"> NFPA RATING:</w:t>
      </w:r>
    </w:p>
    <w:p>
      <w:r>
        <w:t xml:space="preserve"> Health: 1            Flammability: 0         Reactivity Hazard: 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BROMIDE HYDRATE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EYE CONTACT: Causes serious eye irritation.</w:t>
      </w:r>
    </w:p>
    <w:p>
      <w:r>
        <w:t xml:space="preserve"> SKIN CONTACT: Causes skin irritation.</w:t>
      </w:r>
    </w:p>
    <w:p>
      <w:r>
        <w:t xml:space="preserve"> INHALATION: May cause respiratory tract irritation.</w:t>
      </w:r>
    </w:p>
    <w:p>
      <w:r>
        <w:t xml:space="preserve"> INGESTION: May cause irritation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EuBr3  XH2O</w:t>
      </w:r>
    </w:p>
    <w:p>
      <w:r>
        <w:t xml:space="preserve"/>
      </w:r>
    </w:p>
    <w:p>
      <w:r>
        <w:t xml:space="preserve"> Molecular Weight: 391.68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Europium(III) Bromide Hydrate                                           560069-78-5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attention.</w:t>
      </w:r>
    </w:p>
    <w:p>
      <w:r>
        <w:t xml:space="preserve"> INGESTION: Do NOT induce vomiting. Never give anything by mouth to an unconscious person. Get medical attention.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applicable</w:t>
      </w:r>
    </w:p>
    <w:p>
      <w:r>
        <w:t xml:space="preserve"> AUTO IGNITION TEMPERATURE: Not available</w:t>
      </w:r>
    </w:p>
    <w:p>
      <w:r>
        <w:t xml:space="preserve"> EXPLOSION LIMITS: Product does not present an explosion hazard.</w:t>
      </w:r>
    </w:p>
    <w:p>
      <w:r>
        <w:t xml:space="preserve"> EXTINGUISHING MEDIUM: Carbon dioxide, extinguishing powder, or water spray. Fight large fires with water spray or alcohol</w:t>
      </w:r>
    </w:p>
    <w:p>
      <w:r>
        <w:t xml:space="preserve"> resistant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Hydrogen bromide gas and europium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Sweep up and place in suitable container for proper</w:t>
      </w:r>
    </w:p>
    <w:p>
      <w:r>
        <w:t xml:space="preserve">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 Handle under inert gas.</w:t>
      </w:r>
    </w:p>
    <w:p>
      <w:r>
        <w:t xml:space="preserve"> CONDITIONS FOR SAFE STORAGE: Store in cool, dry, and well-ventilated area. Store under inert gas. Hygroscopic.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BROMIDE HYDRATE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 (Cont.)</w:t>
      </w:r>
    </w:p>
    <w:p>
      <w:r>
        <w:t xml:space="preserve"/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showers,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White crystalline</w:t>
      </w:r>
    </w:p>
    <w:p>
      <w:r>
        <w:t xml:space="preserve"> ODOR: None</w:t>
      </w:r>
    </w:p>
    <w:p>
      <w:r>
        <w:t xml:space="preserve"> MOLECULAR WEIGHT: 391.68 (anhy.)</w:t>
      </w:r>
    </w:p>
    <w:p>
      <w:r>
        <w:t xml:space="preserve"> BOILING POINT: No data available</w:t>
      </w:r>
    </w:p>
    <w:p>
      <w:r>
        <w:t xml:space="preserve"> MELTING POINT: &gt; 702°C</w:t>
      </w:r>
    </w:p>
    <w:p>
      <w:r>
        <w:t xml:space="preserve"> SPECIFIC GRAVITY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Hygroscopic</w:t>
      </w:r>
    </w:p>
    <w:p>
      <w:r>
        <w:t xml:space="preserve"> INCOMPATIBILITY: Strong oxidizing agents</w:t>
      </w:r>
    </w:p>
    <w:p>
      <w:r>
        <w:t xml:space="preserve"> DECOMPOSITION PRODUCTS: Hydrogen bromide and europium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Lanthanons can cause delayed blood clotting leading to hemorrhages. Exposure may also lead to sensitivity heat, itching, increased</w:t>
      </w:r>
    </w:p>
    <w:p>
      <w:r>
        <w:t xml:space="preserve"> awareness of odor and taste, and liver damage.</w:t>
      </w:r>
    </w:p>
    <w:p>
      <w:r>
        <w:t xml:space="preserve"> Inorganic bromides may produce depression, emaciation, and in severe cases, psychosis and mental deterioration. Bromoderma, a</w:t>
      </w:r>
    </w:p>
    <w:p>
      <w:r>
        <w:t xml:space="preserve"> bromide rash, often occurs when bromide inhalation or administration is prolonged. This rash is usually found on the face and</w:t>
      </w:r>
    </w:p>
    <w:p>
      <w:r>
        <w:t xml:space="preserve"> resembles acne and furunculosis.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BROMIDE HYDRATE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Acute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Europium (III) Bromide hydrate</w:t>
      </w:r>
    </w:p>
    <w:p>
      <w:r>
        <w:t xml:space="preserve"/>
      </w:r>
    </w:p>
    <w:p>
      <w:r>
        <w:t xml:space="preserve"> PENNSYLVANIA RIGHT TO KNOW COMPONENTS: Europium (III) Bromide hydrate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06/15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BROMIDE HYDRATE                                                         PAGE 4</w:t>
      </w:r>
    </w:p>
    <w:sectPr>
      <w:pgSz w:w="11906" w:h="16838"/>
      <w:pgMar w:top="1134" w:right="1134" w:bottom="1134" w:left="1134"/>
    </w:sectPr>
  </w:body>
</w:document>
</file>