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chloride, anhydrous (99.9%-Eu) (REO) 93-6305 SDS</w:t>
      </w:r>
    </w:p>
    <w:p>
      <w:r>
        <w:t xml:space="preserve">Publisher: Strem Chemicals, Inc.</w:t>
      </w:r>
    </w:p>
    <w:p>
      <w:r>
        <w:t xml:space="preserve">Source: https://resds.com/document/europium-iii-chloride-anhydrous-99-9-eu-reo-strem-en-afe1803cc1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Europium(III) chloride, anhydrous (99.9%-Eu) (REO)</w:t>
      </w:r>
    </w:p>
    <w:p>
      <w:r>
        <w:t xml:space="preserve"/>
      </w:r>
    </w:p>
    <w:p>
      <w:r>
        <w:t xml:space="preserve">                                · Item number: 93-6305</w:t>
      </w:r>
    </w:p>
    <w:p>
      <w:r>
        <w:t xml:space="preserve">                                · CAS Number:</w:t>
      </w:r>
    </w:p>
    <w:p>
      <w:r>
        <w:t xml:space="preserve">                  10025-76-0</w:t>
      </w:r>
    </w:p>
    <w:p>
      <w:r>
        <w:t xml:space="preserve">                                · EC number:</w:t>
      </w:r>
    </w:p>
    <w:p>
      <w:r>
        <w:t xml:space="preserve">                  233-040-4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Europium(III) chloride, anhydrous (99.9%-Eu)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chloride, anhydrous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10025-76-0 Europium(III) chloride, anhydrous (99.9%-Eu)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233-040-4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chloride, anhydrous (99.9%-Eu)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Open and handle receptacle with care.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chloride, anhydrous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  Light yellow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850 °C (1562 °F)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 4.89 g/cm³ (40.80705 lbs/gal)</w:t>
      </w:r>
    </w:p>
    <w:p>
      <w:r>
        <w:t xml:space="preserve">                                · Relative density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chloride, anhydrous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chloride, anhydrous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chloride, anhydrous (99.9%-Eu)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Europium(III) chloride, anhydrous (99.9%-Eu)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Europium(III) chloride, anhydrous (99.9%-Eu)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