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chloride, hydrate 1768 SDS</w:t>
      </w:r>
    </w:p>
    <w:p>
      <w:r>
        <w:t xml:space="preserve">Publisher: ProChem, Inc.</w:t>
      </w:r>
    </w:p>
    <w:p>
      <w:r>
        <w:t xml:space="preserve">Source: https://resds.com/document/europium-iii-chloride-hydrate-prochem-en-9c86b68b73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Europium (III) chloride, hydrate</w:t>
      </w:r>
    </w:p>
    <w:p>
      <w:r>
        <w:t xml:space="preserve"/>
      </w:r>
    </w:p>
    <w:p>
      <w:r>
        <w:t xml:space="preserve">PRODUCT NO:       1768</w:t>
      </w:r>
    </w:p>
    <w:p>
      <w:r>
        <w:t xml:space="preserve"/>
      </w:r>
    </w:p>
    <w:p>
      <w:r>
        <w:t xml:space="preserve">CAS NO:             13759-92-7</w:t>
      </w:r>
    </w:p>
    <w:p>
      <w:r>
        <w:t xml:space="preserve"/>
      </w:r>
    </w:p>
    <w:p>
      <w:r>
        <w:t xml:space="preserve">SYNONYMS:         Europium trichloride hydrate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Avoid contact with eyes.</w:t>
      </w:r>
    </w:p>
    <w:p>
      <w:r>
        <w:t xml:space="preserve">SKIN CONTACT: May cause allergic skin reaction.</w:t>
      </w:r>
    </w:p>
    <w:p>
      <w:r>
        <w:t xml:space="preserve">INHALATION: May cause irritation of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EuCl3  XH2O</w:t>
      </w:r>
    </w:p>
    <w:p>
      <w:r>
        <w:t xml:space="preserve"/>
      </w:r>
    </w:p>
    <w:p>
      <w:r>
        <w:t xml:space="preserve">Molecular Weight: 258.32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  %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Europium chloride                         13759-92-7                  90-100%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In case of contact with eyes, rinse immediately with plenty of water.</w:t>
      </w:r>
    </w:p>
    <w:p>
      <w:r>
        <w:t xml:space="preserve">SKIN EXPOSURE: Rinse immediately with plenty of soap and water.</w:t>
      </w:r>
    </w:p>
    <w:p>
      <w:r>
        <w:t xml:space="preserve">INHALATION: Move to fresh air.</w:t>
      </w:r>
    </w:p>
    <w:p>
      <w:r>
        <w:t xml:space="preserve"/>
      </w:r>
    </w:p>
    <w:p>
      <w:r>
        <w:t xml:space="preserve"/>
      </w:r>
    </w:p>
    <w:p>
      <w:r>
        <w:t xml:space="preserve">EUROPIUM (III) CHLORIDE , HYDRATE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INGESTION: Do NOT induce vomiting without medical advice. Rinse mouth with water.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/>
      </w:r>
    </w:p>
    <w:p>
      <w:r>
        <w:t xml:space="preserve">FLASH POINT: Not flammable</w:t>
      </w:r>
    </w:p>
    <w:p>
      <w:r>
        <w:t xml:space="preserve">AUTO IGNITION TEMPERATURE: Not determined</w:t>
      </w:r>
    </w:p>
    <w:p>
      <w:r>
        <w:t xml:space="preserve">EXPLOSION LIMITS: Product does not present explosion hazard</w:t>
      </w:r>
    </w:p>
    <w:p>
      <w:r>
        <w:t xml:space="preserve">EXTINGUISHING MEDIUM: Use extinguishing measures that are appropriate to local circumstances and the surrounding environment.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Hydrogen chloride gas, Europium/europium oxides</w:t>
      </w:r>
    </w:p>
    <w:p>
      <w:r>
        <w:t xml:space="preserve">UNUSUAL FIRE OR EXPLOSION HAZARDS: No unusual fire or explosion hazards.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</w:t>
      </w:r>
    </w:p>
    <w:p>
      <w:r>
        <w:t xml:space="preserve">ENVIRONMENTAL PRECAUTIONS: Prevent product from entering drains.</w:t>
      </w:r>
    </w:p>
    <w:p>
      <w:r>
        <w:t xml:space="preserve">METHODS AND MATERIALS FOR CONTAINMENT AND CLEANING UP: Sweep up and shove into suitable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equipment. Use only in area provided with appropriate exhaust</w:t>
      </w:r>
    </w:p>
    <w:p>
      <w:r>
        <w:t xml:space="preserve">ventilation.</w:t>
      </w:r>
    </w:p>
    <w:p>
      <w:r>
        <w:t xml:space="preserve">CONDITIONS FOR SAFE STORAGE: Keep container tightly closed and store in a dry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or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MELTING POINT: 632° C (dec.)</w:t>
      </w:r>
    </w:p>
    <w:p>
      <w:r>
        <w:t xml:space="preserve">BOILING POINT: No data available</w:t>
      </w:r>
    </w:p>
    <w:p>
      <w:r>
        <w:t xml:space="preserve">MOLECULAR WEIGHT: 258.32 (anhy.)</w:t>
      </w:r>
    </w:p>
    <w:p>
      <w:r>
        <w:t xml:space="preserve">ODOR: No data available</w:t>
      </w:r>
    </w:p>
    <w:p>
      <w:r>
        <w:t xml:space="preserve">SPECIFIC GRAVITY: 4.89 gm/ml</w:t>
      </w:r>
    </w:p>
    <w:p>
      <w:r>
        <w:t xml:space="preserve">VAPOR PRESSURE: Not applicable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Exposure to air or moisture over prolonged periods.</w:t>
      </w:r>
    </w:p>
    <w:p>
      <w:r>
        <w:t xml:space="preserve">INCOMPATIBILITY: Strong oxidizing agents</w:t>
      </w:r>
    </w:p>
    <w:p>
      <w:r>
        <w:t xml:space="preserve">DECOMPOSITION PRODUCTS: Chloride/Hydrochloric acid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CHLORIDE , HYDRATE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TERATOGENIC EFFECTS: No data</w:t>
      </w:r>
    </w:p>
    <w:p>
      <w:r>
        <w:t xml:space="preserve">CHRONIC TOXICITY: Chronic exposure may cause nausea and vomiting, higher exposure causes unconsciousness.</w:t>
      </w:r>
    </w:p>
    <w:p>
      <w:r>
        <w:t xml:space="preserve">SPECIFIC EFFECTS: May include moderate to severe erythema (redness) and moderate edema (raised skin), nausea, vomiting, and</w:t>
      </w:r>
    </w:p>
    <w:p>
      <w:r>
        <w:t xml:space="preserve">headache.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Europium (III) chloride hexahydrate</w:t>
      </w:r>
    </w:p>
    <w:p>
      <w:r>
        <w:t xml:space="preserve">NEW JERSEY RIGHT TO KNOW COMPONENTS: Europium (III) chloride hexahydrate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03/14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CHLORIDE, HYDRATE                                                              PAGE 3</w:t>
      </w:r>
    </w:p>
    <w:sectPr>
      <w:pgSz w:w="11906" w:h="16838"/>
      <w:pgMar w:top="1134" w:right="1134" w:bottom="1134" w:left="1134"/>
    </w:sectPr>
  </w:body>
</w:document>
</file>