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Nitrate Hexahydrate 1784 SDS</w:t>
      </w:r>
    </w:p>
    <w:p>
      <w:r>
        <w:t xml:space="preserve">Publisher: ProChem, Inc.</w:t>
      </w:r>
    </w:p>
    <w:p>
      <w:r>
        <w:t xml:space="preserve">Source: https://resds.com/document/europium-iii-nitrate-hexahydrate-prochem-en-024eef6603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Europium (III) Nitrate Hexahydrate</w:t>
      </w:r>
    </w:p>
    <w:p>
      <w:r>
        <w:t xml:space="preserve"/>
      </w:r>
    </w:p>
    <w:p>
      <w:r>
        <w:t xml:space="preserve">PRODUCT NUMBER:  1784</w:t>
      </w:r>
    </w:p>
    <w:p>
      <w:r>
        <w:t xml:space="preserve"/>
      </w:r>
    </w:p>
    <w:p>
      <w:r>
        <w:t xml:space="preserve">CAS NUMBER:        10031-53-5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Reactivity Hazard: 2</w:t>
      </w:r>
    </w:p>
    <w:p>
      <w:r>
        <w:t xml:space="preserve">NFPA RATING:</w:t>
      </w:r>
    </w:p>
    <w:p>
      <w:r>
        <w:t xml:space="preserve">Health: 2            Flammability: 0         Reactivity Hazard: 2       Specific Hazard: OX</w:t>
      </w:r>
    </w:p>
    <w:p>
      <w:r>
        <w:t xml:space="preserve"/>
      </w:r>
    </w:p>
    <w:p>
      <w:r>
        <w:t xml:space="preserve">EYE CONTACT: Causes irritation to the eyes.</w:t>
      </w:r>
    </w:p>
    <w:p>
      <w:r>
        <w:t xml:space="preserve">SKIN CONTACT: Causes irritation to the skin.</w:t>
      </w:r>
    </w:p>
    <w:p>
      <w:r>
        <w:t xml:space="preserve">INHALATION: Causes irritation to respiratory system.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Eu(NO3)3 !6H2O</w:t>
      </w:r>
    </w:p>
    <w:p>
      <w:r>
        <w:t xml:space="preserve"/>
      </w:r>
    </w:p>
    <w:p>
      <w:r>
        <w:t xml:space="preserve">Molecular Weight: 446.06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Europium (III) Nitrate Hexahydrate                                        10031-53-5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fore several minutes. Assure adequate flushing</w:t>
      </w:r>
    </w:p>
    <w:p>
      <w:r>
        <w:t xml:space="preserve">under eyelids. Consult a physician.</w:t>
      </w:r>
    </w:p>
    <w:p>
      <w:r>
        <w:t xml:space="preserve">SKIN EXPOSURE: Wash affected area with soap and water. Remove contaminated clothes if necessary. Seek medical</w:t>
      </w:r>
    </w:p>
    <w:p>
      <w:r>
        <w:t xml:space="preserve">assistance if irritation or redness persists.</w:t>
      </w:r>
    </w:p>
    <w:p>
      <w:r>
        <w:t xml:space="preserve">INHALATION: Remove to fresh air. Closely monitor the victim for signs of respiratory problems, such as difficulty in breathing,</w:t>
      </w:r>
    </w:p>
    <w:p>
      <w:r>
        <w:t xml:space="preserve">coughing, wheezing, or pain. In such cases, seek immediate medical assistance. Give oxygen if deemed necessary.  If not breathing</w:t>
      </w:r>
    </w:p>
    <w:p>
      <w:r>
        <w:t xml:space="preserve">administer CPR. Get emergency care immediately.</w:t>
      </w:r>
    </w:p>
    <w:p>
      <w:r>
        <w:t xml:space="preserve">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carbon dioxide, extinguishing powder, or foam. Water may be ineffective but may be used for cooling</w:t>
      </w:r>
    </w:p>
    <w:p>
      <w:r>
        <w:t xml:space="preserve">exposed containers.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europium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Absorb spill with inert materials, then place in suitable</w:t>
      </w:r>
    </w:p>
    <w:p>
      <w:r>
        <w:t xml:space="preserve">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Wash thoroughly after using. Keep container closed when not in use. Avoid formation of dusts and aerosols. This</w:t>
      </w:r>
    </w:p>
    <w:p>
      <w:r>
        <w:t xml:space="preserve">substance is an oxidizer and can reduce the ignition temperature of flammable substances. Keep away from sources of ignition – No</w:t>
      </w:r>
    </w:p>
    <w:p>
      <w:r>
        <w:t xml:space="preserve">smoking.</w:t>
      </w:r>
    </w:p>
    <w:p>
      <w:r>
        <w:t xml:space="preserve">CONDITIONS FOR SAFE STORAGE: Store in cool, dry well ventilated area. Store away from flammable substances, reducing agents,</w:t>
      </w:r>
    </w:p>
    <w:p>
      <w:r>
        <w:t xml:space="preserve">organic materials,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Colorless crystals</w:t>
      </w:r>
    </w:p>
    <w:p>
      <w:r>
        <w:t xml:space="preserve">ODOR: None</w:t>
      </w:r>
    </w:p>
    <w:p>
      <w:r>
        <w:t xml:space="preserve">MOLECULAR WEIGHT: 446.06</w:t>
      </w:r>
    </w:p>
    <w:p>
      <w:r>
        <w:t xml:space="preserve">BOILING POINT: No data available</w:t>
      </w:r>
    </w:p>
    <w:p>
      <w:r>
        <w:t xml:space="preserve">MELTING POINT: 85° C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Avoid moisture</w:t>
      </w:r>
    </w:p>
    <w:p>
      <w:r>
        <w:t xml:space="preserve">INCOMPATIBILITY: Organic materials, strong reducing agents, and strong acids.</w:t>
      </w:r>
    </w:p>
    <w:p>
      <w:r>
        <w:t xml:space="preserve">DECOMPOSITION PRODUCTS: Nitrogen oxides and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&gt;5000mg/kg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LE8050000</w:t>
      </w:r>
    </w:p>
    <w:p>
      <w:r>
        <w:t xml:space="preserve"/>
      </w:r>
    </w:p>
    <w:p>
      <w:r>
        <w:t xml:space="preserve">Lanthanons can cause delayed blood clotting leading to hemorrhages. Exposure may also lead to sensitivity heat, itching, increased</w:t>
      </w:r>
    </w:p>
    <w:p>
      <w:r>
        <w:t xml:space="preserve">awareness of odor and taste, and liver damage.</w:t>
      </w:r>
    </w:p>
    <w:p>
      <w:r>
        <w:t xml:space="preserve">Small doses of nitrates may cause weakness, general depression, headache and mental impairment. Larger doses may cause</w:t>
      </w:r>
    </w:p>
    <w:p>
      <w:r>
        <w:t xml:space="preserve">dizziness abdominal cramps, vomiting, bloody diarrhea, convulsions, and collapse.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</w:t>
      </w:r>
    </w:p>
    <w:p>
      <w:r>
        <w:t xml:space="preserve">Nitrates, inorganic, n.o.s.</w:t>
      </w:r>
    </w:p>
    <w:p>
      <w:r>
        <w:t xml:space="preserve">(Europium Nitrate)</w:t>
      </w:r>
    </w:p>
    <w:p>
      <w:r>
        <w:t xml:space="preserve">CLASS 5.1</w:t>
      </w:r>
    </w:p>
    <w:p>
      <w:r>
        <w:t xml:space="preserve">PG III</w:t>
      </w:r>
    </w:p>
    <w:p>
      <w:r>
        <w:t xml:space="preserve"/>
      </w:r>
    </w:p>
    <w:p>
      <w:r>
        <w:t xml:space="preserve"/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Reactivity Hazard, Acute Health Hazard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Europium nitrate</w:t>
      </w:r>
    </w:p>
    <w:p>
      <w:r>
        <w:t xml:space="preserve">PENNSYLVANIA RIGHT TO KNOW COMPONENTS: Europium 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02/22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