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Nitrate Hydrate 1780 SDS</w:t>
      </w:r>
    </w:p>
    <w:p>
      <w:r>
        <w:t xml:space="preserve">Publisher: ProChem, Inc.</w:t>
      </w:r>
    </w:p>
    <w:p>
      <w:r>
        <w:t xml:space="preserve">Source: https://resds.com/document/europium-iii-nitrate-hydrate-prochem-en-80175f9d8b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Europium (III) Nitrate Hydrate</w:t>
      </w:r>
    </w:p>
    <w:p>
      <w:r>
        <w:t xml:space="preserve"/>
      </w:r>
    </w:p>
    <w:p>
      <w:r>
        <w:t xml:space="preserve"> PRODUCT NUMBER:  1780</w:t>
      </w:r>
    </w:p>
    <w:p>
      <w:r>
        <w:t xml:space="preserve"/>
      </w:r>
    </w:p>
    <w:p>
      <w:r>
        <w:t xml:space="preserve"> CAS NUMBER:        100587-95-9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</w:t>
      </w:r>
    </w:p>
    <w:p>
      <w:r>
        <w:t xml:space="preserve"> P220                 Keep/store away from clothing/combustible material.</w:t>
      </w:r>
    </w:p>
    <w:p>
      <w:r>
        <w:t xml:space="preserve"> P221               Take any precaution to avoid mixing with combustibles.</w:t>
      </w:r>
    </w:p>
    <w:p>
      <w:r>
        <w:t xml:space="preserve"> P261 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P370+P378             In case of fire: Use dry sand, dry chemical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Causes irritation to the eyes.</w:t>
      </w:r>
    </w:p>
    <w:p>
      <w:r>
        <w:t xml:space="preserve"> SKIN CONTACT: Causes irritation to the skin.</w:t>
      </w:r>
    </w:p>
    <w:p>
      <w:r>
        <w:t xml:space="preserve"> INHALATION: Causes irritation to respiratory system.</w:t>
      </w:r>
    </w:p>
    <w:p>
      <w:r>
        <w:t xml:space="preserve"> INGESTION: May cause irritation.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Eu(NO3)3 XH2O</w:t>
      </w:r>
    </w:p>
    <w:p>
      <w:r>
        <w:t xml:space="preserve"/>
      </w:r>
    </w:p>
    <w:p>
      <w:r>
        <w:t xml:space="preserve"> Molecular Weight: 337.98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Europium (III) Nitrate Hydrate                                            100587-95-9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fore several minutes. Assure adequate flushing</w:t>
      </w:r>
    </w:p>
    <w:p>
      <w:r>
        <w:t xml:space="preserve"> under eyelids. Consult a physician.</w:t>
      </w:r>
    </w:p>
    <w:p>
      <w:r>
        <w:t xml:space="preserve"> SKIN EXPOSURE: Wash affected area with soap and water. Remove contaminated clothes if necessary. Seek medical</w:t>
      </w:r>
    </w:p>
    <w:p>
      <w:r>
        <w:t xml:space="preserve"> assistance if irritation or redness persists.</w:t>
      </w:r>
    </w:p>
    <w:p>
      <w:r>
        <w:t xml:space="preserve"> INHALATION: Remove to fresh air. Closely monitor the victim for signs of respiratory problems, such as difficulty in breathing,</w:t>
      </w:r>
    </w:p>
    <w:p>
      <w:r>
        <w:t xml:space="preserve"> coughing, wheezing, or pain. In such cases, seek immediate medical assistance. Give oxygen if deemed necessary.  If not breathing</w:t>
      </w:r>
    </w:p>
    <w:p>
      <w:r>
        <w:t xml:space="preserve"> administer CPR. Get emergency care immediately.</w:t>
      </w:r>
    </w:p>
    <w:p>
      <w:r>
        <w:t xml:space="preserve"> INGESTION: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foam. Water may be ineffective but may be used for cooling</w:t>
      </w:r>
    </w:p>
    <w:p>
      <w:r>
        <w:t xml:space="preserve"> exposed containers.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europium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Absorb spill with inert materials, then place in suitable</w:t>
      </w:r>
    </w:p>
    <w:p>
      <w:r>
        <w:t xml:space="preserve">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 This</w:t>
      </w:r>
    </w:p>
    <w:p>
      <w:r>
        <w:t xml:space="preserve"> substance is an oxidizer and can reduce the ignition temperature of flammable substances. Keep away from sources of ignition – No</w:t>
      </w:r>
    </w:p>
    <w:p>
      <w:r>
        <w:t xml:space="preserve"> smoking.</w:t>
      </w:r>
    </w:p>
    <w:p>
      <w:r>
        <w:t xml:space="preserve"> CONDITIONS FOR SAFE STORAGE: Store in cool, dry well ventilated area. Store away from flammable substances, reducing agents,</w:t>
      </w:r>
    </w:p>
    <w:p>
      <w:r>
        <w:t xml:space="preserve"> organic materials, and metal powders.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Colorless crystals</w:t>
      </w:r>
    </w:p>
    <w:p>
      <w:r>
        <w:t xml:space="preserve"> ODOR: None</w:t>
      </w:r>
    </w:p>
    <w:p>
      <w:r>
        <w:t xml:space="preserve"> MOLECULAR WEIGHT: 337.98 (anhy.)</w:t>
      </w:r>
    </w:p>
    <w:p>
      <w:r>
        <w:t xml:space="preserve"> BOILING POINT: No data available</w:t>
      </w:r>
    </w:p>
    <w:p>
      <w:r>
        <w:t xml:space="preserve"> MELTING POINT: 85°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Organic materials, strong reducing agents, and strong acids.</w:t>
      </w:r>
    </w:p>
    <w:p>
      <w:r>
        <w:t xml:space="preserve"> DECOMPOSITION PRODUCTS: Nitrogen oxides and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&gt;5000mg/kg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LE8050000</w:t>
      </w:r>
    </w:p>
    <w:p>
      <w:r>
        <w:t xml:space="preserve"/>
      </w:r>
    </w:p>
    <w:p>
      <w:r>
        <w:t xml:space="preserve"> Lanthanons can cause delayed blood clotting leading to hemorrhages. Exposure may also lead to sensitivity heat, itching, increased</w:t>
      </w:r>
    </w:p>
    <w:p>
      <w:r>
        <w:t xml:space="preserve"> awareness of odor and taste, and liver damage.</w:t>
      </w:r>
    </w:p>
    <w:p>
      <w:r>
        <w:t xml:space="preserve"> Small doses of nitrates may cause weakness, general depression, headache and mental impairment. Larger doses may cause</w:t>
      </w:r>
    </w:p>
    <w:p>
      <w:r>
        <w:t xml:space="preserve"> dizziness abdominal cramps, vomiting, bloody diarrhea, convulsions, and collapse.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(Europium Nitrate)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Europium nitrate</w:t>
      </w:r>
    </w:p>
    <w:p>
      <w:r>
        <w:t xml:space="preserve"/>
      </w:r>
    </w:p>
    <w:p>
      <w:r>
        <w:t xml:space="preserve"> PENNSYLVANIA RIGHT TO KNOW COMPONENTS: Europium 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NITRATE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