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Sulfate Octahydrate 1793 SDS</w:t>
      </w:r>
    </w:p>
    <w:p>
      <w:r>
        <w:t xml:space="preserve">Publisher: ProChem, Inc.</w:t>
      </w:r>
    </w:p>
    <w:p>
      <w:r>
        <w:t xml:space="preserve">Source: https://resds.com/document/europium-iii-sulfate-octahydrate-prochem-en-217530a7cd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Sulfate Octahydrate</w:t>
      </w:r>
    </w:p>
    <w:p>
      <w:r>
        <w:t xml:space="preserve"/>
      </w:r>
    </w:p>
    <w:p>
      <w:r>
        <w:t xml:space="preserve"> PRODUCT NUMBER:  1793</w:t>
      </w:r>
    </w:p>
    <w:p>
      <w:r>
        <w:t xml:space="preserve"/>
      </w:r>
    </w:p>
    <w:p>
      <w:r>
        <w:t xml:space="preserve"> CAS NUMBER:        10031-55-7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SULFATE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Eu2(SO4)3  8H2O</w:t>
      </w:r>
    </w:p>
    <w:p>
      <w:r>
        <w:t xml:space="preserve"/>
      </w:r>
    </w:p>
    <w:p>
      <w:r>
        <w:t xml:space="preserve"> Molecular Weight: 736.22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(III) Sulfate                                                    10031-55-7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resistance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Avoid dust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</w:t>
      </w:r>
    </w:p>
    <w:p>
      <w:r>
        <w:t xml:space="preserve"> CONDITIONS FOR SAFE STORAGE: Store in cool, dry, and well-ventilated area. Store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to light red solid</w:t>
      </w:r>
    </w:p>
    <w:p>
      <w:r>
        <w:t xml:space="preserve"> ODOR: None</w:t>
      </w:r>
    </w:p>
    <w:p>
      <w:r>
        <w:t xml:space="preserve"> MOLECULAR WEIGHT: 736.22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SULFATE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/>
      </w:r>
    </w:p>
    <w:p>
      <w:r>
        <w:t xml:space="preserve"> BOILING POINT: No data available</w:t>
      </w:r>
    </w:p>
    <w:p>
      <w:r>
        <w:t xml:space="preserve"> MELTING POINT: 375°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Strong oxidizing agents</w:t>
      </w:r>
    </w:p>
    <w:p>
      <w:r>
        <w:t xml:space="preserve"> DECOMPOSITION PRODUCTS: Sulfur oxides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 (III) sulfate</w:t>
      </w:r>
    </w:p>
    <w:p>
      <w:r>
        <w:t xml:space="preserve"/>
      </w:r>
    </w:p>
    <w:p>
      <w:r>
        <w:t xml:space="preserve"> PENNSYLVANIA RIGHT TO KNOW COMPONENTS: Europium (III) sulfate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SULFATE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SULFATE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