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metal 1750 SDS</w:t>
      </w:r>
    </w:p>
    <w:p>
      <w:r>
        <w:t xml:space="preserve">Publisher: ProChem, Inc.</w:t>
      </w:r>
    </w:p>
    <w:p>
      <w:r>
        <w:t xml:space="preserve">Source: https://resds.com/document/europium-metal-prochem-en-131569b72b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metal</w:t>
      </w:r>
    </w:p>
    <w:p>
      <w:r>
        <w:t xml:space="preserve"/>
      </w:r>
    </w:p>
    <w:p>
      <w:r>
        <w:t xml:space="preserve"> PRODUCT NUMBER:  1750</w:t>
      </w:r>
    </w:p>
    <w:p>
      <w:r>
        <w:t xml:space="preserve"/>
      </w:r>
    </w:p>
    <w:p>
      <w:r>
        <w:t xml:space="preserve"> CAS NUMBER:        7440-53-1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3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1       Specific Hazard: W</w:t>
      </w:r>
    </w:p>
    <w:p>
      <w:r>
        <w:t xml:space="preserve"/>
      </w:r>
    </w:p>
    <w:p>
      <w:r>
        <w:t xml:space="preserve"> EYE CONTACT: May cause moderate irritation.</w:t>
      </w:r>
    </w:p>
    <w:p>
      <w:r>
        <w:t xml:space="preserve"> SKIN CONTACT: May cause irritation.</w:t>
      </w:r>
    </w:p>
    <w:p>
      <w:r>
        <w:t xml:space="preserve"> INHALATION: May cause irritation to the upper respiratory system.</w:t>
      </w:r>
    </w:p>
    <w:p>
      <w:r>
        <w:t xml:space="preserve"> INGESTION: Considered to have low toxicity by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METAL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</w:t>
      </w:r>
    </w:p>
    <w:p>
      <w:r>
        <w:t xml:space="preserve"/>
      </w:r>
    </w:p>
    <w:p>
      <w:r>
        <w:t xml:space="preserve"> Molecular Weight: 151.96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                                                               7440-53-1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fore at least 15 minutes. Assure flushing under</w:t>
      </w:r>
    </w:p>
    <w:p>
      <w:r>
        <w:t xml:space="preserve"> eyelids. Seek medical attention.</w:t>
      </w:r>
    </w:p>
    <w:p>
      <w:r>
        <w:t xml:space="preserve"> SKIN EXPOSURE: Remove contaminated clothing, brush material off skin, wash affected area with mild soap and water.</w:t>
      </w:r>
    </w:p>
    <w:p>
      <w:r>
        <w:t xml:space="preserve"> Seek medical attention.</w:t>
      </w:r>
    </w:p>
    <w:p>
      <w:r>
        <w:t xml:space="preserve"> INHALATION: Remove to fresh air. Keep the victim warm and calm. Give oxygen if breathing is difficult. Seek medical</w:t>
      </w:r>
    </w:p>
    <w:p>
      <w:r>
        <w:t xml:space="preserve"> attention.</w:t>
      </w:r>
    </w:p>
    <w:p>
      <w:r>
        <w:t xml:space="preserve"> INGESTION: Never give anything by mouth to an unconscious person.  If conscious, wash out mouth with water. Get medical</w:t>
      </w:r>
    </w:p>
    <w:p>
      <w:r>
        <w:t xml:space="preserve">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highly flammable. Contact with water liberates extremely flammable gases.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Europium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away from</w:t>
      </w:r>
    </w:p>
    <w:p>
      <w:r>
        <w:t xml:space="preserve"> sources of ignition. Avoid breathing dusts and vapors.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Without creating dust, sweep up and place in a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</w:t>
      </w:r>
    </w:p>
    <w:p>
      <w:r>
        <w:t xml:space="preserve"> CONDITIONS FOR SAFE STORAGE: Store in cool, dry well ventilated area. Air and moisture sensitive. Store away from air, water,</w:t>
      </w:r>
    </w:p>
    <w:p>
      <w:r>
        <w:t xml:space="preserve"> moisture, oxidizing agents, halogens, acid chlorides, and acids. Store under dry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METAL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to silver solid</w:t>
      </w:r>
    </w:p>
    <w:p>
      <w:r>
        <w:t xml:space="preserve"> ODOR: None</w:t>
      </w:r>
    </w:p>
    <w:p>
      <w:r>
        <w:t xml:space="preserve"> MOLECULAR WEIGHT: 151.56</w:t>
      </w:r>
    </w:p>
    <w:p>
      <w:r>
        <w:t xml:space="preserve"> BOILING POINT: 1439° C</w:t>
      </w:r>
    </w:p>
    <w:p>
      <w:r>
        <w:t xml:space="preserve"> MELTING POINT: 822°C</w:t>
      </w:r>
    </w:p>
    <w:p>
      <w:r>
        <w:t xml:space="preserve"> SPECIFIC GRAVITY: 5.244 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Air and moisture</w:t>
      </w:r>
    </w:p>
    <w:p>
      <w:r>
        <w:t xml:space="preserve"> INCOMPATIBILITY: Oxidizing agents, halogens, and strong acids</w:t>
      </w:r>
    </w:p>
    <w:p>
      <w:r>
        <w:t xml:space="preserve"> DECOMPOSITION PRODUCTS: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UN3178                            DOT:   UN3178</w:t>
      </w:r>
    </w:p>
    <w:p>
      <w:r>
        <w:t xml:space="preserve"/>
      </w:r>
    </w:p>
    <w:p>
      <w:r>
        <w:t xml:space="preserve">        Flammable solid, inorganic, n.o.s.                 Flammable solids, inorganic, n.o.s.</w:t>
      </w:r>
    </w:p>
    <w:p>
      <w:r>
        <w:t xml:space="preserve"/>
      </w:r>
    </w:p>
    <w:p>
      <w:r>
        <w:t xml:space="preserve">         (Europium metal)                                (Europium metal)</w:t>
      </w:r>
    </w:p>
    <w:p>
      <w:r>
        <w:t xml:space="preserve"/>
      </w:r>
    </w:p>
    <w:p>
      <w:r>
        <w:t xml:space="preserve">       CLASS 4.1                             CLASS 4.1</w:t>
      </w:r>
    </w:p>
    <w:p>
      <w:r>
        <w:t xml:space="preserve"/>
      </w:r>
    </w:p>
    <w:p>
      <w:r>
        <w:t xml:space="preserve">      PG II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METAL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</w:t>
      </w:r>
    </w:p>
    <w:p>
      <w:r>
        <w:t xml:space="preserve"/>
      </w:r>
    </w:p>
    <w:p>
      <w:r>
        <w:t xml:space="preserve"> PENNSYLVANIA RIGHT TO KNOW COMPONENTS: Europium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METAL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