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bromide 35737 SDS</w:t>
      </w:r>
    </w:p>
    <w:p>
      <w:r>
        <w:t xml:space="preserve">Publisher: Thermo Fisher Scientific</w:t>
      </w:r>
    </w:p>
    <w:p>
      <w:r>
        <w:t xml:space="preserve">Source: https://resds.com/document/gadolinium-bromide-sds-thermo-fisher-en-b1a6c5767f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      Revision Date 24-Dec-2025                                     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Gadolinium bromide</w:t>
      </w:r>
    </w:p>
    <w:p>
      <w:r>
        <w:t xml:space="preserve"/>
      </w:r>
    </w:p>
    <w:p>
      <w:r>
        <w:t xml:space="preserve">Cat No. :                  35737</w:t>
      </w:r>
    </w:p>
    <w:p>
      <w:r>
        <w:t xml:space="preserve"/>
      </w:r>
    </w:p>
    <w:p>
      <w:r>
        <w:t xml:space="preserve">CAS No                           13818-75-2</w:t>
      </w:r>
    </w:p>
    <w:p>
      <w:r>
        <w:t xml:space="preserve">Synonyms                   No information available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Skin Corrosion/Irritation                                    Category 2</w:t>
      </w:r>
    </w:p>
    <w:p>
      <w:r>
        <w:t xml:space="preserve">Serious Eye Damage/Eye Irritation                           Category 2</w:t>
      </w:r>
    </w:p>
    <w:p>
      <w:r>
        <w:t xml:space="preserve">Specific target organ toxicity (single exposure)                 Category 3</w:t>
      </w:r>
    </w:p>
    <w:p>
      <w:r>
        <w:t xml:space="preserve">Target Organs - Respiratory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May cause respiratory irritation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Causes skin irritation</w:t>
      </w:r>
    </w:p>
    <w:p>
      <w:r>
        <w:t xml:space="preserve">Causes serious eye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protective gloves/protective clothing/eye protection/face protection</w:t>
      </w:r>
    </w:p>
    <w:p>
      <w:r>
        <w:t xml:space="preserve">Avoid breathing dust/fume/gas/mist/vapors/spray</w:t>
      </w:r>
    </w:p>
    <w:p>
      <w:r>
        <w:t xml:space="preserve">Use only outdoors or in a well-ventilated area</w:t>
      </w:r>
    </w:p>
    <w:p>
      <w:r>
        <w:t xml:space="preserve">Inhalation</w:t>
      </w:r>
    </w:p>
    <w:p>
      <w:r>
        <w:t xml:space="preserve">IF INHALED: Remove person to fresh air and keep comfortable for breathing</w:t>
      </w:r>
    </w:p>
    <w:p>
      <w:r>
        <w:t xml:space="preserve">Call a POISON CENTER or doctor if you feel unwell</w:t>
      </w:r>
    </w:p>
    <w:p>
      <w:r>
        <w:t xml:space="preserve">Skin</w:t>
      </w:r>
    </w:p>
    <w:p>
      <w:r>
        <w:t xml:space="preserve">IF ON SKIN: Wash with plenty of soap and water</w:t>
      </w:r>
    </w:p>
    <w:p>
      <w:r>
        <w:t xml:space="preserve">If skin irritation occurs: Get medical advice/attention</w:t>
      </w:r>
    </w:p>
    <w:p>
      <w:r>
        <w:t xml:space="preserve">Take off contaminated clothing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Storage</w:t>
      </w:r>
    </w:p>
    <w:p>
      <w:r>
        <w:t xml:space="preserve">Store in a well-ventilated place. Keep container tightly closed</w:t>
      </w:r>
    </w:p>
    <w:p>
      <w:r>
        <w:t xml:space="preserve">Store locked up</w:t>
      </w:r>
    </w:p>
    <w:p>
      <w:r>
        <w:t xml:space="preserve">Disposal</w:t>
      </w:r>
    </w:p>
    <w:p>
      <w:r>
        <w:t xml:space="preserve">Dispose of contents/container to an approved waste disposal plant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Gadolinium bromide (GdBr3)                      13818-75-2                        &lt;=100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If skin irritation persists,</w:t>
      </w:r>
    </w:p>
    <w:p>
      <w:r>
        <w:t xml:space="preserve">                                              call a physician.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Most important symptoms and     None reasonably foreseeable.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0                                          -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See Section 12 for additional Ecological Information. Should not be released into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>Methods for Containment and Clean Sweep up and shovel into suitable containers for disposal. Keep in suitable, closed</w:t>
      </w:r>
    </w:p>
    <w:p>
      <w:r>
        <w:t xml:space="preserve">Up                                   containers for disposal.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Wear personal protective equipment/face protection. Ensure adequate ventilation. Do not</w:t>
      </w:r>
    </w:p>
    <w:p>
      <w:r>
        <w:t xml:space="preserve">                                      get in eyes, on skin, or on clothing. Avoid ingestion and inhalation. Avoid dust formation.</w:t>
      </w:r>
    </w:p>
    <w:p>
      <w:r>
        <w:t xml:space="preserve"/>
      </w:r>
    </w:p>
    <w:p>
      <w:r>
        <w:t xml:space="preserve">Storage.                       Keep containers tightly closed in a dry, cool and well-ventilated place.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that eyewash stations and safety showers are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  Follow the OSHA respirator regulations found in 29 CFR 1910.134 or European Standard</w:t>
      </w:r>
    </w:p>
    <w:p>
      <w:r>
        <w:t xml:space="preserve">                         EN 149. Use a NIOSH/MSHA or European Standard EN 149 approved respirator if</w:t>
      </w:r>
    </w:p>
    <w:p>
      <w:r>
        <w:t xml:space="preserve">                                  exposure limits are exceeded or if irritation or other symptoms are experienced.</w:t>
      </w:r>
    </w:p>
    <w:p>
      <w:r>
        <w:t xml:space="preserve"/>
      </w:r>
    </w:p>
    <w:p>
      <w:r>
        <w:t xml:space="preserve">   Recommended Filter type:       Particulates filter conforming to EN 143.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>Color                                Colorless</w:t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770 °C  / 1418 °F</w:t>
      </w:r>
    </w:p>
    <w:p>
      <w:r>
        <w:t xml:space="preserve">Softening Point                No data available</w:t>
      </w:r>
    </w:p>
    <w:p>
      <w:r>
        <w:t xml:space="preserve">Boiling Point/Range               1490 °C  / 2714 °F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   4.57 g/cm3            @ 20 °C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 GdBr3</w:t>
      </w:r>
    </w:p>
    <w:p>
      <w:r>
        <w:t xml:space="preserve">Molecular Weight                  396.96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Incompatible Materials             Strong oxidizing agents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Not an expected route of exposure.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May cause irritation. Avoid contact with skin.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Gadolinium bromide     13818-75-2         Not listed          Not listed          Not listed          Not listed          Not listed</w:t>
      </w:r>
    </w:p>
    <w:p>
      <w:r>
        <w:t xml:space="preserve">       (GdBr3)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system.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Do not empty into drains.</w:t>
      </w:r>
    </w:p>
    <w:p>
      <w:r>
        <w:t xml:space="preserve"/>
      </w:r>
    </w:p>
    <w:p>
      <w:r>
        <w:t xml:space="preserve">Persistence and Degradability       Soluble in water Persistence is unlikely based on information available.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Will likely be mobile in the environment due to its water solubility.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Gadolinium bromide (GdBr3)       13818-75-2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Gadolinium bromide (GdBr3)     13818-75-2          -      X     237-494-4       -      X      X            -             -     KE-17396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Gadolinium bromide (GdBr3)          13818-75-2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Gadolinium bromide (GdBr3)      13818-75-2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 bromide                                                                  Revision Date 24-Dec-2025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Gadolinium bromide (GdBr3)      13818-75-2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>Revision Date                     24-Dec-2025</w:t>
      </w:r>
    </w:p>
    <w:p>
      <w:r>
        <w:t xml:space="preserve">Print Date                        24-Dec-2025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