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acetate hydrate 1807 SDS</w:t>
      </w:r>
    </w:p>
    <w:p>
      <w:r>
        <w:t xml:space="preserve">Publisher: ProChem</w:t>
      </w:r>
    </w:p>
    <w:p>
      <w:r>
        <w:t xml:space="preserve">Source: https://resds.com/document/gadolinium-iii-acetate-hydrate-sds-en-adcf9094ea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acetate hydrate</w:t>
      </w:r>
    </w:p>
    <w:p>
      <w:r>
        <w:t xml:space="preserve"/>
      </w:r>
    </w:p>
    <w:p>
      <w:r>
        <w:t xml:space="preserve">PRODUCT NUMBER:  1807</w:t>
      </w:r>
    </w:p>
    <w:p>
      <w:r>
        <w:t xml:space="preserve"/>
      </w:r>
    </w:p>
    <w:p>
      <w:r>
        <w:t xml:space="preserve">CAS NUMBER:        100587-93-7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 of the skin.</w:t>
      </w:r>
    </w:p>
    <w:p>
      <w:r>
        <w:t xml:space="preserve">INHALATION: Causes irritation to nose, throat,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ACETATE 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Gd(OOCCH3)3 XH2O</w:t>
      </w:r>
    </w:p>
    <w:p>
      <w:r>
        <w:t xml:space="preserve"/>
      </w:r>
    </w:p>
    <w:p>
      <w:r>
        <w:t xml:space="preserve">Molecular Weight: 334.39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acetate hydrate                                           100587-93-7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 eyelids.</w:t>
      </w:r>
    </w:p>
    <w:p>
      <w:r>
        <w:t xml:space="preserve">A victim may need assistance in keeping their eyelids open. Get immediate competent medical attention.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Keep the victim calm.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 data</w:t>
      </w:r>
    </w:p>
    <w:p>
      <w:r>
        <w:t xml:space="preserve">EXTINGUISHING MEDIUM: Water spray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gadolinium</w:t>
      </w:r>
    </w:p>
    <w:p>
      <w:r>
        <w:t xml:space="preserve">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Wear appropriate respiratory and protective equipment to</w:t>
      </w:r>
    </w:p>
    <w:p>
      <w:r>
        <w:t xml:space="preserve">avoid exposure with material, sweep up avoiding raising dust and place in a well-marked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Provide appropriate exhaust</w:t>
      </w:r>
    </w:p>
    <w:p>
      <w:r>
        <w:t xml:space="preserve">ventilation.</w:t>
      </w:r>
    </w:p>
    <w:p>
      <w:r>
        <w:t xml:space="preserve">CONDITIONS FOR SAFE STORAGE: Hygroscopic. Picks up moisture readily from air. Keep from humidity and water. Store in a</w:t>
      </w:r>
    </w:p>
    <w:p>
      <w:r>
        <w:t xml:space="preserve">tightly sealed container. Keep in a dry area.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crystalline solid</w:t>
      </w:r>
    </w:p>
    <w:p>
      <w:r>
        <w:t xml:space="preserve">MOLECULAR WEIGHT: 334.39 (anhy.)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> GADOLINIUM ACETATE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No data available</w:t>
      </w:r>
    </w:p>
    <w:p>
      <w:r>
        <w:t xml:space="preserve">SPECIFIC GRAVITY: 1.611 gm/ml</w:t>
      </w:r>
    </w:p>
    <w:p>
      <w:r>
        <w:t xml:space="preserve">ODOR: Odorless</w:t>
      </w:r>
    </w:p>
    <w:p>
      <w:r>
        <w:t xml:space="preserve">VAPOR PRESSURE: Not applicable</w:t>
      </w:r>
    </w:p>
    <w:p>
      <w:r>
        <w:t xml:space="preserve">SOLUBILITY: Slightly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Humidity and moisture (hygroscopic)</w:t>
      </w:r>
    </w:p>
    <w:p>
      <w:r>
        <w:t xml:space="preserve">INCOMPATIBILITY: Strong oxidizing agents, water, and moisture</w:t>
      </w:r>
    </w:p>
    <w:p>
      <w:r>
        <w:t xml:space="preserve">DECOMPOSITION PRODUCTS: Carbon monoxide, carbon dioxide, and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Gadolinium (III) acetate hydrate</w:t>
      </w:r>
    </w:p>
    <w:p>
      <w:r>
        <w:t xml:space="preserve"/>
      </w:r>
    </w:p>
    <w:p>
      <w:r>
        <w:t xml:space="preserve">NEW JERSEY RIGHT TO KNOW COMPONENTS: Gadolinium (III) acetate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ACETATE HYDRATE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ACETATE HYDRATE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