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carbonate hydrate, REacton® 13207 SDS</w:t>
      </w:r>
    </w:p>
    <w:p>
      <w:r>
        <w:t xml:space="preserve">Publisher: Thermo Fisher Scientific</w:t>
      </w:r>
    </w:p>
    <w:p>
      <w:r>
        <w:t xml:space="preserve">Source: https://resds.com/document/gadolinium-iii-carbonate-hydrate-reacton-sds-thermo-fisher-en-0cb457d113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25-Dec-2025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  Gadolinium(III) carbonate hydrate, REacton®</w:t>
      </w:r>
    </w:p>
    <w:p>
      <w:r>
        <w:t xml:space="preserve"/>
      </w:r>
    </w:p>
    <w:p>
      <w:r>
        <w:t xml:space="preserve">Cat No. :                  13207</w:t>
      </w:r>
    </w:p>
    <w:p>
      <w:r>
        <w:t xml:space="preserve"/>
      </w:r>
    </w:p>
    <w:p>
      <w:r>
        <w:t xml:space="preserve">CAS No                           38245-36-2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Classification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>This product is not considered hazardous by the US OSHA Hazard Communication Standard 2024 (29 CFR 1910.1200).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7</w:t>
      </w:r>
    </w:p>
    <w:p>
      <w:r>
        <w:rPr>
          <w:b/>
        </w:rPr>
        <w:t xml:space="preserve">Page 2</w:t>
      </w:r>
    </w:p>
    <w:p>
      <w:r>
        <w:t xml:space="preserve">Gadolinium(III) carbonate hydrate, REacton®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Gadolinium(III) carbonate hydrate                    38245-36-2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</w:t>
      </w:r>
    </w:p>
    <w:p>
      <w:r>
        <w:t xml:space="preserve">                                    immediately if symptoms occur.</w:t>
      </w:r>
    </w:p>
    <w:p>
      <w:r>
        <w:t xml:space="preserve"/>
      </w:r>
    </w:p>
    <w:p>
      <w:r>
        <w:t xml:space="preserve">Inhalation                    Remove to fresh air. Get medical attention immediately if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 . May cause methemoglobinemia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 Not combustible.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Gadolinium oxide.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0                         0                         0                                          -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7</w:t>
      </w:r>
    </w:p>
    <w:p>
      <w:r>
        <w:rPr>
          <w:b/>
        </w:rPr>
        <w:t xml:space="preserve">Page 3</w:t>
      </w:r>
    </w:p>
    <w:p>
      <w:r>
        <w:t xml:space="preserve">Gadolinium(III) carbonate hydrate, REacton®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Precautions         Should not be released into the environment. See Section 12 for additional Ecological</w:t>
      </w:r>
    </w:p>
    <w:p>
      <w:r>
        <w:t xml:space="preserve">                                        Information. Do not allow material to contaminate ground water system. Do not flush into</w:t>
      </w:r>
    </w:p>
    <w:p>
      <w:r>
        <w:t xml:space="preserve">                                     surface water or sanitary sewer system.</w:t>
      </w:r>
    </w:p>
    <w:p>
      <w:r>
        <w:t xml:space="preserve"/>
      </w:r>
    </w:p>
    <w:p>
      <w:r>
        <w:t xml:space="preserve">Methods for Containment and Clean Sweep up and shovel into suitable containers for disposal. Avoid dust formation.</w:t>
      </w:r>
    </w:p>
    <w:p>
      <w:r>
        <w:t xml:space="preserve">Up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Avoid</w:t>
      </w:r>
    </w:p>
    <w:p>
      <w:r>
        <w:t xml:space="preserve">                                      contact with skin, eyes or clothing. Avoid ingestion and inhalation. Avoid dust formation.</w:t>
      </w:r>
    </w:p>
    <w:p>
      <w:r>
        <w:t xml:space="preserve"/>
      </w:r>
    </w:p>
    <w:p>
      <w:r>
        <w:t xml:space="preserve">Storage.                       Keep containers tightly closed in a dry, cool and well-ventilated place. Incompatible</w:t>
      </w:r>
    </w:p>
    <w:p>
      <w:r>
        <w:t xml:space="preserve">                                        Materials. Acids.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None under normal use conditions.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Recommended Filter type:       Particle filter.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>Color                             White - Off-white</w:t>
      </w:r>
    </w:p>
    <w:p>
      <w:r>
        <w:t xml:space="preserve">Odor                              Odorless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 Insoluble in water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7</w:t>
      </w:r>
    </w:p>
    <w:p>
      <w:r>
        <w:rPr>
          <w:b/>
        </w:rPr>
        <w:t xml:space="preserve">Page 4</w:t>
      </w:r>
    </w:p>
    <w:p>
      <w:r>
        <w:t xml:space="preserve">Gadolinium(III) carbonate hydrate, REacton®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Gd2 (CO3)3. xH2 O</w:t>
      </w:r>
    </w:p>
    <w:p>
      <w:r>
        <w:t xml:space="preserve">Molecular Weight                   494.53(anhy)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Incompatible Materials              Acids</w:t>
      </w:r>
    </w:p>
    <w:p>
      <w:r>
        <w:t xml:space="preserve"/>
      </w:r>
    </w:p>
    <w:p>
      <w:r>
        <w:t xml:space="preserve">Hazardous Decomposition Products Gadolinium oxide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No known effect based on information supplied.</w:t>
      </w:r>
    </w:p>
    <w:p>
      <w:r>
        <w:t xml:space="preserve">Eyes                             Not an expected route of exposure.</w:t>
      </w:r>
    </w:p>
    <w:p>
      <w:r>
        <w:t xml:space="preserve">Skin                        No known effect based on information supplied.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7</w:t>
      </w:r>
    </w:p>
    <w:p>
      <w:r>
        <w:rPr>
          <w:b/>
        </w:rPr>
        <w:t xml:space="preserve">Page 5</w:t>
      </w:r>
    </w:p>
    <w:p>
      <w:r>
        <w:t xml:space="preserve">Gadolinium(III) carbonate hydrate, REacton®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  Gadolinium(III)        38245-36-2         Not listed          Not listed          Not listed          Not listed          Not listed</w:t>
      </w:r>
    </w:p>
    <w:p>
      <w:r>
        <w:t xml:space="preserve">  carbonate hydrate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May cause methemoglobinemia.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May cause long-term adverse effects in the environment. Do not allow material to contaminate ground water system.</w:t>
      </w:r>
    </w:p>
    <w:p>
      <w:r>
        <w:t xml:space="preserve"/>
      </w:r>
    </w:p>
    <w:p>
      <w:r>
        <w:t xml:space="preserve">Persistence and Degradability       Insoluble in water May persist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 Is not likely mobile in the environment due its low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Gadolinium(III) carbonate hydrate     38245-36-2                     -                                        -     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7</w:t>
      </w:r>
    </w:p>
    <w:p>
      <w:r>
        <w:rPr>
          <w:b/>
        </w:rPr>
        <w:t xml:space="preserve">Page 6</w:t>
      </w:r>
    </w:p>
    <w:p>
      <w:r>
        <w:t xml:space="preserve">Gadolinium(III) carbonate hydrate, REacton®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Gadolinium(III) carbonate hydrate   38245-36-2          -             -              -              -             -                          -             -               -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7</w:t>
      </w:r>
    </w:p>
    <w:p>
      <w:r>
        <w:rPr>
          <w:b/>
        </w:rPr>
        <w:t xml:space="preserve">Page 7</w:t>
      </w:r>
    </w:p>
    <w:p>
      <w:r>
        <w:t xml:space="preserve">Gadolinium(III) carbonate hydrate, REacton®                                         Revision Date 25-Dec-2025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Gadolinium(III) carbonate hydrate        38245-36-2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 Gadolinium(III) carbonate       38245-36-2         Not applicable        Not applicable        Not applicable        Not applicable</w:t>
      </w:r>
    </w:p>
    <w:p>
      <w:r>
        <w:t xml:space="preserve">           hydrate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 Gadolinium(III) carbonate       38245-36-2         Not applicable        Not applicable        Not applicable        Not applicable</w:t>
      </w:r>
    </w:p>
    <w:p>
      <w:r>
        <w:t xml:space="preserve">           hydrate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25-Dec-2025</w:t>
      </w:r>
    </w:p>
    <w:p>
      <w:r>
        <w:t xml:space="preserve">Print Date                        25-Dec-2025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7</w:t>
      </w:r>
    </w:p>
    <w:sectPr>
      <w:pgSz w:w="11906" w:h="16838"/>
      <w:pgMar w:top="1134" w:right="1134" w:bottom="1134" w:left="1134"/>
    </w:sectPr>
  </w:body>
</w:document>
</file>