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hydroxide hydrate (99.9%-Gd) (REO) 64-3600 SDS</w:t>
      </w:r>
    </w:p>
    <w:p>
      <w:r>
        <w:t xml:space="preserve">Publisher: Strem</w:t>
      </w:r>
    </w:p>
    <w:p>
      <w:r>
        <w:t xml:space="preserve">Source: https://resds.com/document/gadolinium-iii-hydroxide-hydrate-99-9-gd-reo-sds-en-df3de78728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Gadolinium(III) hydroxide hydrate (99.9%-Gd) (REO)</w:t>
      </w:r>
    </w:p>
    <w:p>
      <w:r>
        <w:t xml:space="preserve"/>
      </w:r>
    </w:p>
    <w:p>
      <w:r>
        <w:t xml:space="preserve">                                · Item number: 64-3600</w:t>
      </w:r>
    </w:p>
    <w:p>
      <w:r>
        <w:t xml:space="preserve">                                · CAS Number:</w:t>
      </w:r>
    </w:p>
    <w:p>
      <w:r>
        <w:t xml:space="preserve">                  16469-18-4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hydroxide hydrate (99.9%-Gd)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P304+P340      IF INHALED: Remove person to fresh air and keep comfortable for breathing.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16469-18-4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</w:t>
      </w:r>
    </w:p>
    <w:p>
      <w:r>
        <w:t xml:space="preserve">                CO2, extinguishing powder or water spray. Fight larger fires with water spray or alcohol resistant foam.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respiratory protective device that is independent of circulating air.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no data °C</w:t>
      </w:r>
    </w:p>
    <w:p>
      <w:r>
        <w:t xml:space="preserve">                     Boiling point/Boiling range:        no data °C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no data hPa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hydroxide hydrate (99.9%-Gd)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07/30/2016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hydroxide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corrosion/irritation, Hazard Category 2</w:t>
      </w:r>
    </w:p>
    <w:p>
      <w:r>
        <w:t xml:space="preserve">                     Eye Irrit. 2A: Serious eye damage/eye irritation, Hazard Category 2A</w:t>
      </w:r>
    </w:p>
    <w:p>
      <w:r>
        <w:t xml:space="preserve">                  STOT SE 3: Specific target organ toxicity - Single exposure, Hazard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sectPr>
      <w:pgSz w:w="11906" w:h="16838"/>
      <w:pgMar w:top="1134" w:right="1134" w:bottom="1134" w:left="1134"/>
    </w:sectPr>
  </w:body>
</w:document>
</file>