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ingot (99.9% REO) 93-6432 SDS</w:t>
      </w:r>
    </w:p>
    <w:p>
      <w:r>
        <w:t xml:space="preserve">Publisher: Strem Chemicals, Inc.</w:t>
      </w:r>
    </w:p>
    <w:p>
      <w:r>
        <w:t xml:space="preserve">Source: https://resds.com/document/gadolinium-ingot-99-9-reo-strem-en-d512030315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 ingot (99.9% REO)</w:t>
      </w:r>
    </w:p>
    <w:p>
      <w:r>
        <w:t xml:space="preserve"/>
      </w:r>
    </w:p>
    <w:p>
      <w:r>
        <w:t xml:space="preserve">                                · Item number: 93-6432</w:t>
      </w:r>
    </w:p>
    <w:p>
      <w:r>
        <w:t xml:space="preserve">                                · CAS Number:</w:t>
      </w:r>
    </w:p>
    <w:p>
      <w:r>
        <w:t xml:space="preserve">                  7440-54-2</w:t>
      </w:r>
    </w:p>
    <w:p>
      <w:r>
        <w:t xml:space="preserve">                                · EC number:</w:t>
      </w:r>
    </w:p>
    <w:p>
      <w:r>
        <w:t xml:space="preserve">                  231-162-2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>                 The substance is not classified according to the Globally Harmonized System (GHS).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0</w:t>
      </w:r>
    </w:p>
    <w:p>
      <w:r>
        <w:t xml:space="preserve">             0      Fire = 0</w:t>
      </w:r>
    </w:p>
    <w:p>
      <w:r>
        <w:t xml:space="preserve">           0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0  Health = 0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7440-54-2 none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231-162-2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                                                                                30 mg/m3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                                                                               330 mg/m3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PAC-3:</w:t>
      </w:r>
    </w:p>
    <w:p>
      <w:r>
        <w:t xml:space="preserve">                                                                                                           2,000 mg/m3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Precautions for safe handling No special measures required.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for handling chemicals should be followed.</w:t>
      </w:r>
    </w:p>
    <w:p>
      <w:r>
        <w:t xml:space="preserve">                                · Breathing equipment: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Solid</w:t>
      </w:r>
    </w:p>
    <w:p>
      <w:r>
        <w:t xml:space="preserve">                     Color:                          Grey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 1.311 °C (34 °F)</w:t>
      </w:r>
    </w:p>
    <w:p>
      <w:r>
        <w:t xml:space="preserve">                     Boiling point/Boiling range:        3.233 °C (38 °F)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Product is not flammable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7.898 g/cm³ (65.90881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No irritant effect.</w:t>
      </w:r>
    </w:p>
    <w:p>
      <w:r>
        <w:t xml:space="preserve">                                · on the eye: No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>               When used and handled according to specifications, the product does not have any harmful effects according to</w:t>
      </w:r>
    </w:p>
    <w:p>
      <w:r>
        <w:t xml:space="preserve">                  our experience and the information provided to us.</w:t>
      </w:r>
    </w:p>
    <w:p>
      <w:r>
        <w:t xml:space="preserve">                 The substance is not subject to classification.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ingot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 not applicable</w:t>
      </w:r>
    </w:p>
    <w:p>
      <w:r>
        <w:t xml:space="preserve">                                · Hazard pictograms not applicable</w:t>
      </w:r>
    </w:p>
    <w:p>
      <w:r>
        <w:t xml:space="preserve">                                · Signal word not applicable</w:t>
      </w:r>
    </w:p>
    <w:p>
      <w:r>
        <w:t xml:space="preserve">                                · Hazard statements not applicable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