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Oxide 1990 SDS</w:t>
      </w:r>
    </w:p>
    <w:p>
      <w:r>
        <w:t xml:space="preserve">Publisher: ProChem, Inc.</w:t>
      </w:r>
    </w:p>
    <w:p>
      <w:r>
        <w:t xml:space="preserve">Source: https://resds.com/document/holmium-oxide-prochem-en-48885ee178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Holmium Oxide</w:t>
      </w:r>
    </w:p>
    <w:p>
      <w:r>
        <w:t xml:space="preserve"/>
      </w:r>
    </w:p>
    <w:p>
      <w:r>
        <w:t xml:space="preserve">PRODUCT NO:      1990</w:t>
      </w:r>
    </w:p>
    <w:p>
      <w:r>
        <w:t xml:space="preserve"/>
      </w:r>
    </w:p>
    <w:p>
      <w:r>
        <w:t xml:space="preserve">CAS NO:             12055-62-8</w:t>
      </w:r>
    </w:p>
    <w:p>
      <w:r>
        <w:t xml:space="preserve"/>
      </w:r>
    </w:p>
    <w:p>
      <w:r>
        <w:t xml:space="preserve">SYNONYMS:         Holmia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 May be harmful if absorbed through skin.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Ho2O3</w:t>
      </w:r>
    </w:p>
    <w:p>
      <w:r>
        <w:t xml:space="preserve"/>
      </w:r>
    </w:p>
    <w:p>
      <w:r>
        <w:t xml:space="preserve">Molecular Weight: 377.85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12055-62-8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In case of contact, immediately flush eyes with plenty of water for at least</w:t>
      </w:r>
    </w:p>
    <w:p>
      <w:r>
        <w:t xml:space="preserve">15 minutes. Get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In case of skin contact, immediately flush skin with plenty of water. Cover the irritated skin with an emollient.</w:t>
      </w:r>
    </w:p>
    <w:p>
      <w:r>
        <w:t xml:space="preserve">Remove contaminated clothing and shoes. Wash clothing before reuse. Thoroughly clean shoes before reuse. Get medical attention.</w:t>
      </w:r>
    </w:p>
    <w:p>
      <w:r>
        <w:t xml:space="preserve">INHALATION: If inhaled, remove to fresh air.  If not breathing, give artificial respiration.  If breathing is difficult, give oxygen.</w:t>
      </w:r>
    </w:p>
    <w:p>
      <w:r>
        <w:t xml:space="preserve">Get medical attention.</w:t>
      </w:r>
    </w:p>
    <w:p>
      <w:r>
        <w:t xml:space="preserve">INGESTION: Do NOT induce vomiting unless directed to do so by medical personnel. Never give anything by mouth to an</w:t>
      </w:r>
    </w:p>
    <w:p>
      <w:r>
        <w:t xml:space="preserve">unconscious person.  If large quantities of this material are swallowed, call a physician immediately. Loosen tight clothing such as</w:t>
      </w:r>
    </w:p>
    <w:p>
      <w:r>
        <w:t xml:space="preserve">a collar, tie, belt or waistband.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flammable or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 breathing apparatus for fire fighting if necessary.</w:t>
      </w:r>
    </w:p>
    <w:p>
      <w:r>
        <w:t xml:space="preserve">HAZARDOUS COMBUSTION AND DECOMPOSITION PRODUCTS: No data available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dust, vapors, mist, or gas.</w:t>
      </w:r>
    </w:p>
    <w:p>
      <w:r>
        <w:t xml:space="preserve">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Use appropriate tools to put spilled product in proper</w:t>
      </w:r>
    </w:p>
    <w:p>
      <w:r>
        <w:t xml:space="preserve">container for disposal.</w:t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breathe dust. Wear suitable protective clothing. Avoid contact with skin and eyes.</w:t>
      </w:r>
    </w:p>
    <w:p>
      <w:r>
        <w:t xml:space="preserve">Keep away from incompatible oxidizers.</w:t>
      </w:r>
    </w:p>
    <w:p>
      <w:r>
        <w:t xml:space="preserve">CONDITIONS FOR SAFE STORAGE: Keep container tightly closed and store in a cool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Orange solid</w:t>
      </w:r>
    </w:p>
    <w:p>
      <w:r>
        <w:t xml:space="preserve">MELTING POINT: 2330° C</w:t>
      </w:r>
    </w:p>
    <w:p>
      <w:r>
        <w:t xml:space="preserve">BOILING POINT: 3900° C</w:t>
      </w:r>
    </w:p>
    <w:p>
      <w:r>
        <w:t xml:space="preserve">MOLECULAR WEIGHT: 377.85</w:t>
      </w:r>
    </w:p>
    <w:p>
      <w:r>
        <w:t xml:space="preserve">ODOR: Odorless</w:t>
      </w:r>
    </w:p>
    <w:p>
      <w:r>
        <w:t xml:space="preserve">SPECIFIC GRAVITY: 8.41 gm/ml</w:t>
      </w:r>
    </w:p>
    <w:p>
      <w:r>
        <w:t xml:space="preserve">VAPOR PRESSURE: Not applicable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 and air</w:t>
      </w:r>
    </w:p>
    <w:p>
      <w:r>
        <w:t xml:space="preserve">INCOMPATIBILITY: Strong oxidizing agents and strong acids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Holmium (III) oxide</w:t>
      </w:r>
    </w:p>
    <w:p>
      <w:r>
        <w:t xml:space="preserve">NEW JERSEY RIGHT TO KNOW COMPONENTS: Holmium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OXIDE  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