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acetate, hydrate 2104 SDS</w:t>
      </w:r>
    </w:p>
    <w:p>
      <w:r>
        <w:t xml:space="preserve">Publisher: ProChem, Inc.</w:t>
      </w:r>
    </w:p>
    <w:p>
      <w:r>
        <w:t xml:space="preserve">Source: https://resds.com/document/lanthanum-acetate-hydrate-prochem-en-7bbb1b363d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Lanthanum acetate, hydrate</w:t>
      </w:r>
    </w:p>
    <w:p>
      <w:r>
        <w:t xml:space="preserve"/>
      </w:r>
    </w:p>
    <w:p>
      <w:r>
        <w:t xml:space="preserve">PRODUCT NO:       2104</w:t>
      </w:r>
    </w:p>
    <w:p>
      <w:r>
        <w:t xml:space="preserve"/>
      </w:r>
    </w:p>
    <w:p>
      <w:r>
        <w:t xml:space="preserve">CAS NO:             100587-90-4</w:t>
      </w:r>
    </w:p>
    <w:p>
      <w:r>
        <w:t xml:space="preserve"/>
      </w:r>
    </w:p>
    <w:p>
      <w:r>
        <w:t xml:space="preserve">SYNONYMS:         Lanthanum (III) acetate, hydrate, Lanthanum triacetate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Causes irritation of the eyes.</w:t>
      </w:r>
    </w:p>
    <w:p>
      <w:r>
        <w:t xml:space="preserve">SKIN CONTACT: May cause irritation and redness.</w:t>
      </w:r>
    </w:p>
    <w:p>
      <w:r>
        <w:t xml:space="preserve">INHALATION: May cause irritation to nose, throat, and respiratory tract.</w:t>
      </w:r>
    </w:p>
    <w:p>
      <w:r>
        <w:t xml:space="preserve">INGESTION: No Data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 La(COOH3)3  X H2O</w:t>
      </w:r>
    </w:p>
    <w:p>
      <w:r>
        <w:t xml:space="preserve"/>
      </w:r>
    </w:p>
    <w:p>
      <w:r>
        <w:t xml:space="preserve">Molecular Weight: 316.05 (anhy.)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 CAS#              %        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Lanthanum acetate, hydrate                100587-90-4                   100                          Not determined                 Not determined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 for several minutes. Assure</w:t>
      </w:r>
    </w:p>
    <w:p>
      <w:r>
        <w:t xml:space="preserve">flushing under eyelids. A 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ACETATE, HYDRATE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soap and copious amounts of water. Remove contaminated clothes if necessary. Seek</w:t>
      </w:r>
    </w:p>
    <w:p>
      <w:r>
        <w:t xml:space="preserve">medical assistance if irritation, burns, or redness persist.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 seek immediate medical assistance. Give oxygen if deemed necessary.</w:t>
      </w:r>
    </w:p>
    <w:p>
      <w:r>
        <w:t xml:space="preserve"> If not breathing administer CPR. Get emergency care immediately.</w:t>
      </w:r>
    </w:p>
    <w:p>
      <w:r>
        <w:t xml:space="preserve">INGESTION: No specific data available. Seek medical assistance immediately. Keep the victim calm.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Water spray or measures that suit the surrounding fire.</w:t>
      </w:r>
    </w:p>
    <w:p>
      <w:r>
        <w:t xml:space="preserve">SPECIAL FIRE FIGHTING PROCEDURES: No special fire-fighting procedures required. Use normal conditions which include</w:t>
      </w:r>
    </w:p>
    <w:p>
      <w:r>
        <w:t xml:space="preserve">wearing NIOSH/MSHA approved self-contained breathing apparatus, flam and chemical resistant clothing, hats, boots and gloves.</w:t>
      </w:r>
    </w:p>
    <w:p>
      <w:r>
        <w:t xml:space="preserve">HAZARDOUS COMBUSTION AND DECOMPOSITION PRODUCTS: Carbon monoxide, carbon dioxide, toxic metal oxide fume.</w:t>
      </w:r>
    </w:p>
    <w:p>
      <w:r>
        <w:t xml:space="preserve">UNUSUAL FIRE OR EXPLOSION HAZARDS: None known.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Avoid dust formation. Avoid breathing vapors, mist, or gas.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Wear appropriate respiratory and protective equipment to</w:t>
      </w:r>
    </w:p>
    <w:p>
      <w:r>
        <w:t xml:space="preserve">avoid exposure with material, sweep up avoiding raising dust and place in a well-marked 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Provide appropriate exhaust ventilation at places where dust is formed. Normal measures for</w:t>
      </w:r>
    </w:p>
    <w:p>
      <w:r>
        <w:t xml:space="preserve">preventive fire protection.</w:t>
      </w:r>
    </w:p>
    <w:p>
      <w:r>
        <w:t xml:space="preserve">CONDITIONS FOR SAFE STORAGE: Store in a tightly sealed container. Store in cool, dry conditions. Store away from oxidizing</w:t>
      </w:r>
    </w:p>
    <w:p>
      <w:r>
        <w:t xml:space="preserve">agents.  Irritant. Do not breathe dust. Hygroscopic. Protect from humidity and keep away from water. Avoid contact with skin and</w:t>
      </w:r>
    </w:p>
    <w:p>
      <w:r>
        <w:t xml:space="preserve">eyes.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or safety goggles, face shield when</w:t>
      </w:r>
    </w:p>
    <w:p>
      <w:r>
        <w:t xml:space="preserve">handling a chemicals 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MELTING POINT: No data</w:t>
      </w:r>
    </w:p>
    <w:p>
      <w:r>
        <w:t xml:space="preserve">BOILING POINT: No data</w:t>
      </w:r>
    </w:p>
    <w:p>
      <w:r>
        <w:t xml:space="preserve">MOLECULAR WEIGHT: 316.05 (anhy.)</w:t>
      </w:r>
    </w:p>
    <w:p>
      <w:r>
        <w:t xml:space="preserve">ODOR: Odorless</w:t>
      </w:r>
    </w:p>
    <w:p>
      <w:r>
        <w:t xml:space="preserve">SPECIFIC GRAVITY: No data</w:t>
      </w:r>
    </w:p>
    <w:p>
      <w:r>
        <w:t xml:space="preserve">VAPOR PRESSURE: Not applicable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LANTAHNUM ACETATE, HYDRATE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Hydroscopic. Protect from humidity and moisture.</w:t>
      </w:r>
    </w:p>
    <w:p>
      <w:r>
        <w:t xml:space="preserve">INCOMPATIBILITY: Oxidizing agents</w:t>
      </w:r>
    </w:p>
    <w:p>
      <w:r>
        <w:t xml:space="preserve">DECOMPOSITION PRODUCTS: Carbon monoxide, carbon dioxide, and metal oxide fumes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>CHRONIC TOXICITY: Lanthanons can cause delayed blood clotting leading to hemorrhages. Exposure may also lead to</w:t>
      </w:r>
    </w:p>
    <w:p>
      <w:r>
        <w:t xml:space="preserve">  sensitivity to heat, itching, increased awareness of odor and taste, and liver damage.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Do not allow material to be released to the environment without proper governmental permits. Do not allow undiluted product or large</w:t>
      </w:r>
    </w:p>
    <w:p>
      <w:r>
        <w:t xml:space="preserve">quantities of it to reach ground water, water course, or sewage system.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Not listed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Lanthanum acetate</w:t>
      </w:r>
    </w:p>
    <w:p>
      <w:r>
        <w:t xml:space="preserve">NEW JERSEY RIGHT TO KNOW COMPONENTS: Lanthanum acetate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03/14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ACETATE, HYDRATE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