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Lanthanum, Chips 2098 SDS</w:t>
      </w:r>
    </w:p>
    <w:p>
      <w:r>
        <w:t xml:space="preserve">Publisher: ProChem, Inc.</w:t>
      </w:r>
    </w:p>
    <w:p>
      <w:r>
        <w:t xml:space="preserve">Source: https://resds.com/document/lanthanum-chips-sds-prochem-en-be548a9d11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Lanthanum, Chips</w:t>
      </w:r>
    </w:p>
    <w:p>
      <w:r>
        <w:t xml:space="preserve"/>
      </w:r>
    </w:p>
    <w:p>
      <w:r>
        <w:t xml:space="preserve"> PRODUCT NUMBER:  2098</w:t>
      </w:r>
    </w:p>
    <w:p>
      <w:r>
        <w:t xml:space="preserve"/>
      </w:r>
    </w:p>
    <w:p>
      <w:r>
        <w:t xml:space="preserve"> CAS NUMBER:        7439-91-0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 In contact with water released flammable gases,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P223              Keep away from any possible contact with water, because of violent reaction and possible flash fire.</w:t>
      </w:r>
    </w:p>
    <w:p>
      <w:r>
        <w:t xml:space="preserve"> P231+P232          Handle under inert gas. Protect from moisture.</w:t>
      </w:r>
    </w:p>
    <w:p>
      <w:r>
        <w:t xml:space="preserve"> P280              Wear protective gloves/protective clothing/eye protection/face protection.</w:t>
      </w:r>
    </w:p>
    <w:p>
      <w:r>
        <w:t xml:space="preserve"> P335+P334          Brush off loose particles from skin. Immerse in cool water/wrap in wet bandages.</w:t>
      </w:r>
    </w:p>
    <w:p>
      <w:r>
        <w:t xml:space="preserve"> P370+P378             In case of fire: Use dry sand, dry chemical, or alcohol-resistant foam for extinction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4                  Reactivity Hazard: 2</w:t>
      </w:r>
    </w:p>
    <w:p>
      <w:r>
        <w:t xml:space="preserve"> NFPA RATING:</w:t>
      </w:r>
    </w:p>
    <w:p>
      <w:r>
        <w:t xml:space="preserve"> Health: 0            Flammability: 4         Reactivity Hazard: 2       Specific Hazard: W</w:t>
      </w:r>
    </w:p>
    <w:p>
      <w:r>
        <w:t xml:space="preserve"/>
      </w:r>
    </w:p>
    <w:p>
      <w:r>
        <w:t xml:space="preserve"> EYE CONTACT: Oil, and dust, if present, may cause slight to mild irritation of the eyes.</w:t>
      </w:r>
    </w:p>
    <w:p>
      <w:r>
        <w:t xml:space="preserve"> SKIN CONTACT: Dust, if present, may cause slight to mild irritation of the skin.</w:t>
      </w:r>
    </w:p>
    <w:p>
      <w:r>
        <w:t xml:space="preserve"> INHALATION: Inhalation of any oil free fine dust may be irritation to the nasal cavity, mucous membranes, and respiratory tract.</w:t>
      </w:r>
    </w:p>
    <w:p>
      <w:r>
        <w:t xml:space="preserve"> INGESTION: No information is available on the physiological effects of ingestion. Mineral oil may be harmful.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CHIPS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La</w:t>
      </w:r>
    </w:p>
    <w:p>
      <w:r>
        <w:t xml:space="preserve"/>
      </w:r>
    </w:p>
    <w:p>
      <w:r>
        <w:t xml:space="preserve"> Molecular Weight: 138.91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Lanthanum                                                              7439-91-0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Dry chemical or class D metal fire agents.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Lanthanum oxides</w:t>
      </w:r>
    </w:p>
    <w:p>
      <w:r>
        <w:t xml:space="preserve"> UNUSUAL FIRE OR EXPLOSION HAZARDS: Flammable solid. Burns with intense heat. Any dust may form explosive</w:t>
      </w:r>
    </w:p>
    <w:p>
      <w:r>
        <w:t xml:space="preserve"> mixtures with air. Evolves hydrogen with hot water.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Keep away from ignition sources.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protective gas.</w:t>
      </w:r>
    </w:p>
    <w:p>
      <w:r>
        <w:t xml:space="preserve"> CONDITIONS FOR SAFE STORAGE: Store in cool, dry, and well-ventilated area. Store under mineral oil and dry inert gas. Store</w:t>
      </w:r>
    </w:p>
    <w:p>
      <w:r>
        <w:t xml:space="preserve"> away from oxidizing agents, acidic materials, air, water, and moisture. Air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CHIPS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Gray solid in mineral oil</w:t>
      </w:r>
    </w:p>
    <w:p>
      <w:r>
        <w:t xml:space="preserve"> ODOR: None</w:t>
      </w:r>
    </w:p>
    <w:p>
      <w:r>
        <w:t xml:space="preserve"> MOLECULAR WEIGHT: 138.91</w:t>
      </w:r>
    </w:p>
    <w:p>
      <w:r>
        <w:t xml:space="preserve"> BOILING POINT: 3454° C</w:t>
      </w:r>
    </w:p>
    <w:p>
      <w:r>
        <w:t xml:space="preserve"> MELTING POINT: 920° C</w:t>
      </w:r>
    </w:p>
    <w:p>
      <w:r>
        <w:t xml:space="preserve"> SPECIFIC GRAVITY: 6.17 gm/ml</w:t>
      </w:r>
    </w:p>
    <w:p>
      <w:r>
        <w:t xml:space="preserve"> VAPOR DENSITY: No data available</w:t>
      </w:r>
    </w:p>
    <w:p>
      <w:r>
        <w:t xml:space="preserve"> SOLUBILITY: Reacts with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Air and moisture sensitive</w:t>
      </w:r>
    </w:p>
    <w:p>
      <w:r>
        <w:t xml:space="preserve"> HAZARDOUS POLYMERIZATION: Will not occur</w:t>
      </w:r>
    </w:p>
    <w:p>
      <w:r>
        <w:t xml:space="preserve"> CONDITIONS TO AVOID: Contact with hot water and any oil free fine dust with air.</w:t>
      </w:r>
    </w:p>
    <w:p>
      <w:r>
        <w:t xml:space="preserve"> INCOMPATIBILITY: Acids, oxidizing agents, air, acid chlorines, halogens, water, moisture, halogens, phosphorous, sulfur</w:t>
      </w:r>
    </w:p>
    <w:p>
      <w:r>
        <w:t xml:space="preserve"> compounds, and alcohols.</w:t>
      </w:r>
    </w:p>
    <w:p>
      <w:r>
        <w:t xml:space="preserve"> DECOMPOSITION PRODUCTS: Lanthanum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UN3208</w:t>
      </w:r>
    </w:p>
    <w:p>
      <w:r>
        <w:t xml:space="preserve"/>
      </w:r>
    </w:p>
    <w:p>
      <w:r>
        <w:t xml:space="preserve"> Metallic substance, water-reactive, n.o.s.</w:t>
      </w:r>
    </w:p>
    <w:p>
      <w:r>
        <w:t xml:space="preserve"/>
      </w:r>
    </w:p>
    <w:p>
      <w:r>
        <w:t xml:space="preserve"> (Lanthanum)</w:t>
      </w:r>
    </w:p>
    <w:p>
      <w:r>
        <w:t xml:space="preserve"/>
      </w:r>
    </w:p>
    <w:p>
      <w:r>
        <w:t xml:space="preserve"> CLASS 4.3</w:t>
      </w:r>
    </w:p>
    <w:p>
      <w:r>
        <w:t xml:space="preserve"/>
      </w:r>
    </w:p>
    <w:p>
      <w:r>
        <w:t xml:space="preserve"> PG 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CHIPS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Lanthanum</w:t>
      </w:r>
    </w:p>
    <w:p>
      <w:r>
        <w:t xml:space="preserve"/>
      </w:r>
    </w:p>
    <w:p>
      <w:r>
        <w:t xml:space="preserve"> PENNSYLVANIA RIGHT TO KNOW COMPONENTS: Lanthanum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CHIPS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