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Bromide Anhydrous 2112 SDS</w:t>
      </w:r>
    </w:p>
    <w:p>
      <w:r>
        <w:t xml:space="preserve">Publisher: ProChem, Inc.</w:t>
      </w:r>
    </w:p>
    <w:p>
      <w:r>
        <w:t xml:space="preserve">Source: https://resds.com/document/lanthanum-iii-bromide-anhydrous-prochem-en-7705bc4f6a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Lanthanum (III) Bromide Anhydrous</w:t>
      </w:r>
    </w:p>
    <w:p>
      <w:r>
        <w:t xml:space="preserve"/>
      </w:r>
    </w:p>
    <w:p>
      <w:r>
        <w:t xml:space="preserve">PRODUCT NUMBER:  2112</w:t>
      </w:r>
    </w:p>
    <w:p>
      <w:r>
        <w:t xml:space="preserve"/>
      </w:r>
    </w:p>
    <w:p>
      <w:r>
        <w:t xml:space="preserve">CAS NUMBER:        13536-79-3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Use only outdoors or in a well-ventilated area.</w:t>
      </w:r>
    </w:p>
    <w:p>
      <w:r>
        <w:t xml:space="preserve"> P280             Wear protective gloves/eye protection/face protection.</w:t>
      </w:r>
    </w:p>
    <w:p>
      <w:r>
        <w:t xml:space="preserve"> P302+P352           IF ON SKIN: Wash with plenty of soap and water.</w:t>
      </w:r>
    </w:p>
    <w:p>
      <w:r>
        <w:t xml:space="preserve"> P304+P340+P312     IF INHALED: Remove victim to fresh air and keep comfortable for breathing. Call a POISON</w:t>
      </w:r>
    </w:p>
    <w:p>
      <w:r>
        <w:t xml:space="preserve">                    CENTER/doctor if you feel unwell.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P332+P313                  If skin irritation occurs: Get medical advice/attention.</w:t>
      </w:r>
    </w:p>
    <w:p>
      <w:r>
        <w:t xml:space="preserve"> P337+P313                  If eye irritation persists: Get medical advice/attention.</w:t>
      </w:r>
    </w:p>
    <w:p>
      <w:r>
        <w:t xml:space="preserve"> P362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BROMIDE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tract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LaBr3</w:t>
      </w:r>
    </w:p>
    <w:p>
      <w:r>
        <w:t xml:space="preserve"/>
      </w:r>
    </w:p>
    <w:p>
      <w:r>
        <w:t xml:space="preserve">Molecular Weight: 378.62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bromide                                                      13536-79-3 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Remove</w:t>
      </w:r>
    </w:p>
    <w:p>
      <w:r>
        <w:t xml:space="preserve">contact lenses. Contact a ophthalmologist.</w:t>
      </w:r>
    </w:p>
    <w:p>
      <w:r>
        <w:t xml:space="preserve">SKIN EXPOSURE: Rinse skin with water/shower.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After swallowing: Immediately make victim drink water (two glasses at most).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firefighting measures that are appropriate for surrounding environments.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 and lanthanum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inhalation of dusts.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Vacuum or sweep up and place in a well-marked container</w:t>
      </w:r>
    </w:p>
    <w:p>
      <w:r>
        <w:t xml:space="preserve">for disposal. Avoid raising dust.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Keep in a tightly sealed container. Moisture sensitive. Handle and store under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LANTHANUM BROMIDE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Solid</w:t>
      </w:r>
    </w:p>
    <w:p>
      <w:r>
        <w:t xml:space="preserve">ODOR: No data available</w:t>
      </w:r>
    </w:p>
    <w:p>
      <w:r>
        <w:t xml:space="preserve">MOLECULAR WEIGHT: 378.62</w:t>
      </w:r>
    </w:p>
    <w:p>
      <w:r>
        <w:t xml:space="preserve">BOILING POINT: No data available</w:t>
      </w:r>
    </w:p>
    <w:p>
      <w:r>
        <w:t xml:space="preserve">MELTING POINT: 783° C</w:t>
      </w:r>
    </w:p>
    <w:p>
      <w:r>
        <w:t xml:space="preserve">SPECIFIC GRAVITY: 5.06</w:t>
      </w:r>
    </w:p>
    <w:p>
      <w:r>
        <w:t xml:space="preserve">VAPOR PRESSURE: No data available</w:t>
      </w:r>
    </w:p>
    <w:p>
      <w:r>
        <w:t xml:space="preserve">SOLUBILITY IN WATER: No data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Moisture</w:t>
      </w:r>
    </w:p>
    <w:p>
      <w:r>
        <w:t xml:space="preserve">INCOMPATIBILITY: No data available</w:t>
      </w:r>
    </w:p>
    <w:p>
      <w:r>
        <w:t xml:space="preserve">DECOMPOSITION PRODUCTS: Hydrogen Bromide and lanthanum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Lanthanum tribromide</w:t>
      </w:r>
    </w:p>
    <w:p>
      <w:r>
        <w:t xml:space="preserve">NEW JERSEY RIGHT TO KNOW COMPONENTS: Lanthanum tribromide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BROMIDE  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BROMIDE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