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(III) Hydroxide 2140 SDS</w:t>
      </w:r>
    </w:p>
    <w:p>
      <w:r>
        <w:t xml:space="preserve">Publisher: ProChem, Inc.</w:t>
      </w:r>
    </w:p>
    <w:p>
      <w:r>
        <w:t xml:space="preserve">Source: https://resds.com/document/lanthanum-iii-hydroxide-prochem-en-b0b393bca4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Lanthanum (III) Hydroxide</w:t>
      </w:r>
    </w:p>
    <w:p>
      <w:r>
        <w:t xml:space="preserve"/>
      </w:r>
    </w:p>
    <w:p>
      <w:r>
        <w:t xml:space="preserve"> PRODUCT NUMBER:  2140</w:t>
      </w:r>
    </w:p>
    <w:p>
      <w:r>
        <w:t xml:space="preserve"/>
      </w:r>
    </w:p>
    <w:p>
      <w:r>
        <w:t xml:space="preserve"> CAS NUMBER:        14507-19-8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  Causes skin irritation.</w:t>
      </w:r>
    </w:p>
    <w:p>
      <w:r>
        <w:t xml:space="preserve"> H319                 Causes serious eye irritation.</w:t>
      </w:r>
    </w:p>
    <w:p>
      <w:r>
        <w:t xml:space="preserve"> H335  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/>
      </w:r>
    </w:p>
    <w:p>
      <w:r>
        <w:t xml:space="preserve"> P261                    Avoid breathing dust/fume/gas/mist/vapors/spray.</w:t>
      </w:r>
    </w:p>
    <w:p>
      <w:r>
        <w:t xml:space="preserve"> P280                 Wear protective gloves/protective clothing/eye protection/face protection.</w:t>
      </w:r>
    </w:p>
    <w:p>
      <w:r>
        <w:t xml:space="preserve"> P305+P351+P338         IF IN EYES: Rinse cautiously with water for several minutes. Remove contact lenses, if present and easy to</w:t>
      </w:r>
    </w:p>
    <w:p>
      <w:r>
        <w:t xml:space="preserve">                            do. Continue rinsing.</w:t>
      </w:r>
    </w:p>
    <w:p>
      <w:r>
        <w:t xml:space="preserve"> P304+P340                IF INHALED: Remove person to fresh air and keep comfortable for breathing.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1</w:t>
      </w:r>
    </w:p>
    <w:p>
      <w:r>
        <w:t xml:space="preserve"> NFPA RATING:</w:t>
      </w:r>
    </w:p>
    <w:p>
      <w:r>
        <w:t xml:space="preserve"> Health: 1            Flammability: 0         Reactivity Hazard: 1</w:t>
      </w:r>
    </w:p>
    <w:p>
      <w:r>
        <w:t xml:space="preserve"/>
      </w:r>
    </w:p>
    <w:p>
      <w:r>
        <w:t xml:space="preserve"/>
      </w:r>
    </w:p>
    <w:p>
      <w:r>
        <w:t xml:space="preserve"> EYE CONTACT: Dust may cause irritation of the eyes.</w:t>
      </w:r>
    </w:p>
    <w:p>
      <w:r>
        <w:t xml:space="preserve"> SKIN CONTACT: Causes irritation of the skin.</w:t>
      </w:r>
    </w:p>
    <w:p>
      <w:r>
        <w:t xml:space="preserve"> INHALATION: Inhalation of dust can lead to irritation of the respiratory tract.</w:t>
      </w:r>
    </w:p>
    <w:p>
      <w:r>
        <w:t xml:space="preserve"> INGESTION: Seek medical treatment.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HYDROXIDE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La(OH)3</w:t>
      </w:r>
    </w:p>
    <w:p>
      <w:r>
        <w:t xml:space="preserve"/>
      </w:r>
    </w:p>
    <w:p>
      <w:r>
        <w:t xml:space="preserve"> Molecular Weight: 189.93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Lanthanum (II) Hydroxide                                                14507-19-8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plenty of water. Remove contaminated clothes if necessary. Seek medical</w:t>
      </w:r>
    </w:p>
    <w:p>
      <w:r>
        <w:t xml:space="preserve">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assistant immediately.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Lanthanum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dust</w:t>
      </w:r>
    </w:p>
    <w:p>
      <w:r>
        <w:t xml:space="preserve"> formation. Avoid breathing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Avoid raising dust. Sweep up and place in suitable</w:t>
      </w:r>
    </w:p>
    <w:p>
      <w:r>
        <w:t xml:space="preserve">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Ensure adequate ventilation. Avoid contact</w:t>
      </w:r>
    </w:p>
    <w:p>
      <w:r>
        <w:t xml:space="preserve"> with skin and eyes.</w:t>
      </w:r>
    </w:p>
    <w:p>
      <w:r>
        <w:t xml:space="preserve"> CONDITIONS FOR SAFE STORAGE: Store in cool, dry, and well-ventilated area. Store away oxidizing agents and acids.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This product does not contain any relevant quantities of materials with critical values that have to be</w:t>
      </w:r>
    </w:p>
    <w:p>
      <w:r>
        <w:t xml:space="preserve"> monitored.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HYDROXIDE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White solid</w:t>
      </w:r>
    </w:p>
    <w:p>
      <w:r>
        <w:t xml:space="preserve"> ODOR: None</w:t>
      </w:r>
    </w:p>
    <w:p>
      <w:r>
        <w:t xml:space="preserve"> MOLECULAR WEIGHT: 189.93</w:t>
      </w:r>
    </w:p>
    <w:p>
      <w:r>
        <w:t xml:space="preserve"> BOILING POINT: No data available</w:t>
      </w:r>
    </w:p>
    <w:p>
      <w:r>
        <w:t xml:space="preserve"> MELTING POINT: Decomposes</w:t>
      </w:r>
    </w:p>
    <w:p>
      <w:r>
        <w:t xml:space="preserve"> SPECIFIC GRAVITY: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Excessive temperature</w:t>
      </w:r>
    </w:p>
    <w:p>
      <w:r>
        <w:t xml:space="preserve"> INCOMPATIBILITY: Acids and oxidizing agents</w:t>
      </w:r>
    </w:p>
    <w:p>
      <w:r>
        <w:t xml:space="preserve"> DECOMPOSITION PRODUCTS: Lanthanum oxide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 of this product present at levels greater than or equal to 0.1% is considered to be a human</w:t>
      </w:r>
    </w:p>
    <w:p>
      <w:r>
        <w:t xml:space="preserve">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No data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05/15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HYDROXIDE                                                              PAGE 3</w:t>
      </w:r>
    </w:p>
    <w:sectPr>
      <w:pgSz w:w="11906" w:h="16838"/>
      <w:pgMar w:top="1134" w:right="1134" w:bottom="1134" w:left="1134"/>
    </w:sectPr>
  </w:body>
</w:document>
</file>