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bromide, hydrate 2395 SDS</w:t>
      </w:r>
    </w:p>
    <w:p>
      <w:r>
        <w:t xml:space="preserve">Publisher: ProChem, Inc.</w:t>
      </w:r>
    </w:p>
    <w:p>
      <w:r>
        <w:t xml:space="preserve">Source: https://resds.com/document/lutetium-iii-bromide-hydrate-prochem-en-a34f1e9de5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Lutetium (III) bromide, hydrate</w:t>
      </w:r>
    </w:p>
    <w:p>
      <w:r>
        <w:t xml:space="preserve"/>
      </w:r>
    </w:p>
    <w:p>
      <w:r>
        <w:t xml:space="preserve">PRODUCT NO:       2395</w:t>
      </w:r>
    </w:p>
    <w:p>
      <w:r>
        <w:t xml:space="preserve"/>
      </w:r>
    </w:p>
    <w:p>
      <w:r>
        <w:t xml:space="preserve">CAS NO:             29843-94-5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irritate skin.</w:t>
      </w:r>
    </w:p>
    <w:p>
      <w:r>
        <w:t xml:space="preserve">INHALATION: May cause irritation to nose, throat,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LuBr3  XH2O</w:t>
      </w:r>
    </w:p>
    <w:p>
      <w:r>
        <w:t xml:space="preserve"/>
      </w:r>
    </w:p>
    <w:p>
      <w:r>
        <w:t xml:space="preserve">Molecular Weight: 414.68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29843-94-5                   100                  Not determined                Not determined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medical attention if redness or irritation</w:t>
      </w:r>
    </w:p>
    <w:p>
      <w:r>
        <w:t xml:space="preserve">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soap and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 necessary.</w:t>
      </w:r>
    </w:p>
    <w:p>
      <w:r>
        <w:t xml:space="preserve"> If not breathing administer CPR. Get emergency care immediately.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spray, Carbon dioxide, and dry chemical powder</w:t>
      </w:r>
    </w:p>
    <w:p>
      <w:r>
        <w:t xml:space="preserve">SPECIAL FIRE FIGHTING PROCEDURES: No special fire fighting procedures required. Use normal conditions, which include</w:t>
      </w:r>
    </w:p>
    <w:p>
      <w:r>
        <w:t xml:space="preserve">wearing NIOSH/MSHA approved self-contained breathing apparatus, flame and chemical resistant clothing, hats, boots, and gloves.</w:t>
      </w:r>
    </w:p>
    <w:p>
      <w:r>
        <w:t xml:space="preserve">HAZARDOUS COMBUSTION AND DECOMPOSITION PRODUCTS: Hydrogen bromide gas, and lutetium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respiratory and protective equipment to avoid exposure with material.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inhalation. Avoid contact with skin, eyes, and clothing. Avoid prolonged or repeated</w:t>
      </w:r>
    </w:p>
    <w:p>
      <w:r>
        <w:t xml:space="preserve">exposure.</w:t>
      </w:r>
    </w:p>
    <w:p>
      <w:r>
        <w:t xml:space="preserve">CONDITIONS FOR SAFE STORAGE: Store in a tightly sealed container. Keep in a dry area. Store away from strong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Chemical fume hood.</w:t>
      </w:r>
    </w:p>
    <w:p>
      <w:r>
        <w:t xml:space="preserve">RESPIRATOR: Where adequate ventilation is not available a dust respirator should be worn.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1,025° C</w:t>
      </w:r>
    </w:p>
    <w:p>
      <w:r>
        <w:t xml:space="preserve">BOILING POINT: No data</w:t>
      </w:r>
    </w:p>
    <w:p>
      <w:r>
        <w:t xml:space="preserve">MOLECULAR WEIGHT: 414.68</w:t>
      </w:r>
    </w:p>
    <w:p>
      <w:r>
        <w:t xml:space="preserve">ODOR: No data available</w:t>
      </w:r>
    </w:p>
    <w:p>
      <w:r>
        <w:t xml:space="preserve">SPECIFIC GRAVITY: No data</w:t>
      </w:r>
    </w:p>
    <w:p>
      <w:r>
        <w:t xml:space="preserve">% VOLATILE BY VOLUME: Non volatile</w:t>
      </w:r>
    </w:p>
    <w:p>
      <w:r>
        <w:t xml:space="preserve">VAPOR PRESSURE: Not applicable</w:t>
      </w:r>
    </w:p>
    <w:p>
      <w:r>
        <w:t xml:space="preserve">SOLUBILITY IN WATER: No data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 and metal oxide fumes.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Lutetium (III) bromide hydrate</w:t>
      </w:r>
    </w:p>
    <w:p>
      <w:r>
        <w:t xml:space="preserve">NEW JERSEY RIGHT TO KNOW COMPONENTS: Lutetium (III) bromide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