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trifluoromethanesulfonate, min. 98% (Lutetium triflate) 71-1000 SDS</w:t>
      </w:r>
    </w:p>
    <w:p>
      <w:r>
        <w:t xml:space="preserve">Publisher: Strem Chemicals, Inc.</w:t>
      </w:r>
    </w:p>
    <w:p>
      <w:r>
        <w:t xml:space="preserve">Source: https://resds.com/document/lutetium-iii-trifluoromethanesulfonate-min-98-lutetium-triflate-strem-en-9ea761e43a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Lutetium(III) trifluoromethanesulfonate, min. 98% (Lutetium triflate)</w:t>
      </w:r>
    </w:p>
    <w:p>
      <w:r>
        <w:t xml:space="preserve"/>
      </w:r>
    </w:p>
    <w:p>
      <w:r>
        <w:t xml:space="preserve">                                · Item number: 71-1000</w:t>
      </w:r>
    </w:p>
    <w:p>
      <w:r>
        <w:t xml:space="preserve">                                · CAS Number:</w:t>
      </w:r>
    </w:p>
    <w:p>
      <w:r>
        <w:t xml:space="preserve">                  126857-69-0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Lutetium(III) trifluoromethanesulfonate, min. 98% (Lutetium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126857-69-0 Lutetium(III) trifluoromethanesulfonate, min. 98% (Lutetium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Lutetium(III) trifluoromethanesulfonate, min. 98% (Lutetium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