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Mercury-202 SDS</w:t>
      </w:r>
    </w:p>
    <w:p>
      <w:r>
        <w:t xml:space="preserve">Publisher: Neonest AB</w:t>
      </w:r>
    </w:p>
    <w:p>
      <w:r>
        <w:t xml:space="preserve">Source: https://resds.com/document/mercury-202-isotope-sds-hg-202-202hg-mercury-oxide-enriched-mercury-oxide-caeb51a353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