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oxide SDS</w:t>
      </w:r>
    </w:p>
    <w:p>
      <w:r>
        <w:t xml:space="preserve">Publisher: ProChem, Inc.</w:t>
      </w:r>
    </w:p>
    <w:p>
      <w:r>
        <w:t xml:space="preserve">Source: https://resds.com/document/neodymium-oxide-sds-prochem-en-e2d3a895dd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Neodymium oxide</w:t>
      </w:r>
    </w:p>
    <w:p>
      <w:r>
        <w:t xml:space="preserve"/>
      </w:r>
    </w:p>
    <w:p>
      <w:r>
        <w:t xml:space="preserve">PRODUCT NO:       2650</w:t>
      </w:r>
    </w:p>
    <w:p>
      <w:r>
        <w:t xml:space="preserve"/>
      </w:r>
    </w:p>
    <w:p>
      <w:r>
        <w:t xml:space="preserve">CAS NO:             1313-97-9</w:t>
      </w:r>
    </w:p>
    <w:p>
      <w:r>
        <w:t xml:space="preserve"/>
      </w:r>
    </w:p>
    <w:p>
      <w:r>
        <w:t xml:space="preserve">SYNONYMS:        Neodymium (III) oxide, neodymium sesquioxide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INHALATION: May be harmful if inhaled.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Nd2O3</w:t>
      </w:r>
    </w:p>
    <w:p>
      <w:r>
        <w:t xml:space="preserve"/>
      </w:r>
    </w:p>
    <w:p>
      <w:r>
        <w:t xml:space="preserve">Molecular Weight:  336.48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1313-97-9 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any contact lenses. In case of contact, immediately flush eyes with plenty of water for at least</w:t>
      </w:r>
    </w:p>
    <w:p>
      <w:r>
        <w:t xml:space="preserve">15 minutes. Get medical attention if irritation occurs.</w:t>
      </w:r>
    </w:p>
    <w:p>
      <w:r>
        <w:t xml:space="preserve">SKIN EXPOSURE: Wash with soap and water. Get medical attention if irritation develops.</w:t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If inhaled, removed to fresh air.  If not breathing, give artificial respiration.  If breathing is difficult, give oxygen.</w:t>
      </w:r>
    </w:p>
    <w:p>
      <w:r>
        <w:t xml:space="preserve">Get medical attention.</w:t>
      </w:r>
    </w:p>
    <w:p>
      <w:r>
        <w:t xml:space="preserve">INGESTION: Do NOT induce vomiting unless directed to do so by medical personnel. Never give anything by mouth to an</w:t>
      </w:r>
    </w:p>
    <w:p>
      <w:r>
        <w:t xml:space="preserve">unconscious person. Loosen tight clothing, such as a collar, tie, belt or waistband. Get medical attention if symptoms appear.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personal protective equipment. Avoid dust formation. Ensure adequate ventilation.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Use appropriate tools to put the spilled solid in a</w:t>
      </w:r>
    </w:p>
    <w:p>
      <w:r>
        <w:t xml:space="preserve">convenient waste disposal container. Finish cleaning by spreading water on the contaminated surface and dispose of according to local</w:t>
      </w:r>
    </w:p>
    <w:p>
      <w:r>
        <w:t xml:space="preserve">and regional authority requirements.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Do not ingest or breathe dust. Keep away from incompatibles such as oxidizing agents,</w:t>
      </w:r>
    </w:p>
    <w:p>
      <w:r>
        <w:t xml:space="preserve">acids, and moisture.</w:t>
      </w:r>
    </w:p>
    <w:p>
      <w:r>
        <w:t xml:space="preserve">CONDITIONS FOR SAFE STORAGE: Keep container in a cool,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Light blue solid</w:t>
      </w:r>
    </w:p>
    <w:p>
      <w:r>
        <w:t xml:space="preserve">MELTING POINT: 2270° C</w:t>
      </w:r>
    </w:p>
    <w:p>
      <w:r>
        <w:t xml:space="preserve">BOILING POINT: 3760° C</w:t>
      </w:r>
    </w:p>
    <w:p>
      <w:r>
        <w:t xml:space="preserve">MOLECULAR WEIGHT: 336.48</w:t>
      </w:r>
    </w:p>
    <w:p>
      <w:r>
        <w:t xml:space="preserve">ODOR: None</w:t>
      </w:r>
    </w:p>
    <w:p>
      <w:r>
        <w:t xml:space="preserve">SPECIFIC GRAVITY: 7.24 gm/ml</w:t>
      </w:r>
    </w:p>
    <w:p>
      <w:r>
        <w:t xml:space="preserve">VAPOR DENSITY: 11.6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HAZARDOUS POLYMERIZATION: Will not occur</w:t>
      </w:r>
    </w:p>
    <w:p>
      <w:r>
        <w:t xml:space="preserve">CONDITIONS TO AVOID: None</w:t>
      </w:r>
    </w:p>
    <w:p>
      <w:r>
        <w:t xml:space="preserve">INCOMPATIBILITY: Strong oxidizing agents, strong acids, and moisture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 5,000 mg/kg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Neodymium oxide</w:t>
      </w:r>
    </w:p>
    <w:p>
      <w:r>
        <w:t xml:space="preserve">NEW JERSEY RIGHT TO KNOW COMPONENTS: Neodymium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NEODYMIUM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