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Osmium-190 SDS</w:t>
      </w:r>
    </w:p>
    <w:p>
      <w:r>
        <w:t xml:space="preserve">Publisher: Neonest AB</w:t>
      </w:r>
    </w:p>
    <w:p>
      <w:r>
        <w:t xml:space="preserve">Source: https://resds.com/document/osmium-190-isotope-sds-os-190-190os-osmium-metal-enriched-osmium-metal-04dac852fc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Osmium, Enriched Osmium. </w:t>
      </w:r>
    </w:p>
    <w:p>
      <w:r>
        <w:t xml:space="preserve">Molecular weight:   190.2 </w:t>
      </w:r>
    </w:p>
    <w:p>
      <w:r>
        <w:t xml:space="preserve">Chemical formula:   Os </w:t>
      </w:r>
    </w:p>
    <w:p>
      <w:r>
        <w:t xml:space="preserve">Synonyms:   Metallic Osmium.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P261 Avoid breathing dust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Osmium </w:t>
      </w:r>
    </w:p>
    <w:p>
      <w:r>
        <w:t xml:space="preserve">7440-04-2 </w:t>
      </w:r>
    </w:p>
    <w:p>
      <w:r>
        <w:t xml:space="preserve">190.2   &gt;99% </w:t>
      </w:r>
    </w:p>
    <w:p>
      <w:r>
        <w:t xml:space="preserve">Flam. Sol. 2   H228</w:t>
      </w:r>
    </w:p>
    <w:p>
      <w:r>
        <w:t xml:space="preserve">Skin Irrit. 2   H315 </w:t>
      </w:r>
    </w:p>
    <w:p>
      <w:r>
        <w:t xml:space="preserve">Eye Dam. 1   H318 </w:t>
      </w:r>
    </w:p>
    <w:p>
      <w:r>
        <w:t xml:space="preserve">STOT SE 3   H335 </w:t>
      </w:r>
    </w:p>
    <w:p>
      <w:r>
        <w:t xml:space="preserve">231-114-0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Immediately wash skin with soap and copious amounts of water. </w:t>
      </w:r>
    </w:p>
    <w:p>
      <w:r>
        <w:t xml:space="preserve">In case of eye contact:   Contamination of the eyes should be treated by immediate and prolonged irrigation with</w:t>
      </w:r>
    </w:p>
    <w:p>
      <w:r>
        <w:t xml:space="preserve">copious amounts of water.</w:t>
      </w:r>
    </w:p>
    <w:p>
      <w:r>
        <w:rPr>
          <w:b/>
        </w:rPr>
        <w:t xml:space="preserve">Page 3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3/9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Irritating to mucous membranes and upper respiratory tract; may cause asthmatic condition, bronchitis. </w:t>
      </w:r>
    </w:p>
    <w:p>
      <w:r>
        <w:t xml:space="preserve">Eyes:   Causes severe eye irritation, ocular disturbances, conjunctivitis; may cause blindness. </w:t>
      </w:r>
    </w:p>
    <w:p>
      <w:r>
        <w:t xml:space="preserve">Skin contact:   Causes irritation, dermatitis, ulceration of the skin. </w:t>
      </w:r>
    </w:p>
    <w:p>
      <w:r>
        <w:t xml:space="preserve">Ingestion:   May cause gastrointestinal irritation.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Flammable solid. If involved in a fire, do not use water, carbon dioxide or halogenated</w:t>
      </w:r>
    </w:p>
    <w:p>
      <w:r>
        <w:t xml:space="preserve">extinguishers. Use dry chemical extinguishing agents, dry sand or dry ground dolomite.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 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Keep away from heat, sparks and open flame.</w:t>
      </w:r>
    </w:p>
    <w:p>
      <w:r>
        <w:t xml:space="preserve">Store in a cool, dry place.</w:t>
      </w:r>
    </w:p>
    <w:p>
      <w:r>
        <w:rPr>
          <w:b/>
        </w:rPr>
        <w:t xml:space="preserve">Page 4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 </w:t>
      </w:r>
    </w:p>
    <w:p>
      <w:r>
        <w:t xml:space="preserve">Appropriate engineering controls:   Use only in a chemical fume hood. Provide safety shower and eye bath.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clothing. </w:t>
      </w:r>
    </w:p>
    <w:p>
      <w:r>
        <w:t xml:space="preserve">Respiratory protection:   Wear appropriate government-approved respirator 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Bluish-white.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190.2 </w:t>
      </w:r>
    </w:p>
    <w:p>
      <w:r>
        <w:t xml:space="preserve">pH (concentration):   No data available. </w:t>
      </w:r>
    </w:p>
    <w:p>
      <w:r>
        <w:t xml:space="preserve">Melting point/range (° C):   3045   °C </w:t>
      </w:r>
    </w:p>
    <w:p>
      <w:r>
        <w:t xml:space="preserve">Boiling point/range (° C):   5027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0 </w:t>
      </w:r>
    </w:p>
    <w:p>
      <w:r>
        <w:t xml:space="preserve">Vapour density:   No data available. </w:t>
      </w:r>
    </w:p>
    <w:p>
      <w:r>
        <w:t xml:space="preserve">Relative densi ty (25 ° C):   22.6 gm/cc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Extreme heat . </w:t>
      </w:r>
    </w:p>
    <w:p>
      <w:r>
        <w:t xml:space="preserve">Incompatible materials:   ClF 3 , OF 2 , halogens, phosphorus, oxygen, oxidizers, acids, organic solvents, NH 4 </w:t>
      </w:r>
    </w:p>
    <w:p>
      <w:r>
        <w:t xml:space="preserve">Hazardous decomposition products:   Oxides of osmium. Osmium dust reacts violently with ClF 3   and OF 2 . On heating in</w:t>
      </w:r>
    </w:p>
    <w:p>
      <w:r>
        <w:t xml:space="preserve">air, it gives off poisonous fumes of osmium tetraoxide. </w:t>
      </w:r>
    </w:p>
    <w:p>
      <w:r>
        <w:t xml:space="preserve">Sect ion 11: Toxicological Information </w:t>
      </w:r>
    </w:p>
    <w:p>
      <w:r>
        <w:t xml:space="preserve">Information on toxicological effects: </w:t>
      </w:r>
    </w:p>
    <w:p>
      <w:r>
        <w:t xml:space="preserve">Acute Effects </w:t>
      </w:r>
    </w:p>
    <w:p>
      <w:r>
        <w:t xml:space="preserve">Inhalation: Irritating to mucous membranes and upper respiratory tract; may cause asthmatic condition, bronchitis. </w:t>
      </w:r>
    </w:p>
    <w:p>
      <w:r>
        <w:t xml:space="preserve">Ingestion: May cause gastrointestinal irritation; no other effects known. </w:t>
      </w:r>
    </w:p>
    <w:p>
      <w:r>
        <w:t xml:space="preserve">Skin: Causes irritation, dermatitis, ulceration of the skin. </w:t>
      </w:r>
    </w:p>
    <w:p>
      <w:r>
        <w:t xml:space="preserve">Eye: Causes severe eye irritation, ocular disturbances, conjunctivitis; may cause blindness. </w:t>
      </w:r>
    </w:p>
    <w:p>
      <w:r>
        <w:t xml:space="preserve">Chronic Effects </w:t>
      </w:r>
    </w:p>
    <w:p>
      <w:r>
        <w:t xml:space="preserve">Inhalation: Bronchitis </w:t>
      </w:r>
    </w:p>
    <w:p>
      <w:r>
        <w:t xml:space="preserve">Ingestion: None known </w:t>
      </w:r>
    </w:p>
    <w:p>
      <w:r>
        <w:t xml:space="preserve">Skin: Dermatitis </w:t>
      </w:r>
    </w:p>
    <w:p>
      <w:r>
        <w:t xml:space="preserve">Eye: May cause blindness.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Causes skin irritation. </w:t>
      </w:r>
    </w:p>
    <w:p>
      <w:r>
        <w:t xml:space="preserve">Serious eye damage/eye irritation: </w:t>
      </w:r>
    </w:p>
    <w:p>
      <w:r>
        <w:t xml:space="preserve">Causes serious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</w:t>
      </w:r>
    </w:p>
    <w:p>
      <w:r>
        <w:rPr>
          <w:b/>
        </w:rPr>
        <w:t xml:space="preserve">Page 6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6/9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</w:t>
      </w:r>
    </w:p>
    <w:p>
      <w:r>
        <w:t xml:space="preserve">Section 14: Transport Informatio 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7/9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Hazards.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CAS No. 7440-04-2 </w:t>
      </w:r>
    </w:p>
    <w:p>
      <w:r>
        <w:t xml:space="preserve">New Jersey Right to Know Components:   CAS No. 7440-04-2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</w:t>
      </w:r>
    </w:p>
    <w:p>
      <w:r>
        <w:rPr>
          <w:b/>
        </w:rPr>
        <w:t xml:space="preserve">Page 8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8/9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</w:t>
      </w:r>
    </w:p>
    <w:p>
      <w:r>
        <w:rPr>
          <w:b/>
        </w:rPr>
        <w:t xml:space="preserve">Page 9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9/9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