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(III) acetate hydrate 2956 SDS</w:t>
      </w:r>
    </w:p>
    <w:p>
      <w:r>
        <w:t xml:space="preserve">Publisher: ProChem, Inc.</w:t>
      </w:r>
    </w:p>
    <w:p>
      <w:r>
        <w:t xml:space="preserve">Source: https://resds.com/document/praseodymium-iii-acetate-hydrate-prochem-en-ea9cdb106c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Praseodymium (III) acetate hydrate</w:t>
      </w:r>
    </w:p>
    <w:p>
      <w:r>
        <w:t xml:space="preserve"/>
      </w:r>
    </w:p>
    <w:p>
      <w:r>
        <w:t xml:space="preserve">PRODUCT NO:       2956</w:t>
      </w:r>
    </w:p>
    <w:p>
      <w:r>
        <w:t xml:space="preserve"/>
      </w:r>
    </w:p>
    <w:p>
      <w:r>
        <w:t xml:space="preserve">CAS NO:              334869-74-8</w:t>
      </w:r>
    </w:p>
    <w:p>
      <w:r>
        <w:t xml:space="preserve"/>
      </w:r>
    </w:p>
    <w:p>
      <w:r>
        <w:t xml:space="preserve">SYNONYMS:           Acetic acid, praseodymium (+3) salt, hydrate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slight to mild irritation of the eyes.</w:t>
      </w:r>
    </w:p>
    <w:p>
      <w:r>
        <w:t xml:space="preserve">SKIN CONTACT: Causes slight to mild irritation of the skin.</w:t>
      </w:r>
    </w:p>
    <w:p>
      <w:r>
        <w:t xml:space="preserve">INHALATION: 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 Pr(OOCCH3)3  XH2O</w:t>
      </w:r>
    </w:p>
    <w:p>
      <w:r>
        <w:t xml:space="preserve"/>
      </w:r>
    </w:p>
    <w:p>
      <w:r>
        <w:t xml:space="preserve">Molecular Weight: 318.04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Praseodymium (III) acetate hydrate          334869-74-8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ACETATE HYDRATE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Carbon dioxide, extinguishing powder, or water spray.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If involved in a fire, this material may emit toxic organic fumes.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personal protective equipment. Avoid dust formation. Ensure adequate ventilation.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ventilation.</w:t>
      </w:r>
    </w:p>
    <w:p>
      <w:r>
        <w:t xml:space="preserve">CONDITIONS FOR SAFE STORAGE: Store material in a tightly sealed container.  If container is left open, salt may absorb moisture.</w:t>
      </w:r>
    </w:p>
    <w:p>
      <w:r>
        <w:t xml:space="preserve">Material is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</w:t>
      </w:r>
    </w:p>
    <w:p>
      <w:r>
        <w:t xml:space="preserve">handling a chemicals 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Green solid</w:t>
      </w:r>
    </w:p>
    <w:p>
      <w:r>
        <w:t xml:space="preserve">MELTING POINT: No data available</w:t>
      </w:r>
    </w:p>
    <w:p>
      <w:r>
        <w:t xml:space="preserve">BOILING POINT: No data available</w:t>
      </w:r>
    </w:p>
    <w:p>
      <w:r>
        <w:t xml:space="preserve">MOLECULAR WEIGHT: 318.04</w:t>
      </w:r>
    </w:p>
    <w:p>
      <w:r>
        <w:t xml:space="preserve">ODOR: Odorless</w:t>
      </w:r>
    </w:p>
    <w:p>
      <w:r>
        <w:t xml:space="preserve">SPECIFIC GRAVITY: No data available</w:t>
      </w:r>
    </w:p>
    <w:p>
      <w:r>
        <w:t xml:space="preserve">VAPOR PRESSURE: Not applicable</w:t>
      </w:r>
    </w:p>
    <w:p>
      <w:r>
        <w:t xml:space="preserve">SOLUBILITY IN WATER: Very 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Hygroscopic solid</w:t>
      </w:r>
    </w:p>
    <w:p>
      <w:r>
        <w:t xml:space="preserve"/>
      </w:r>
    </w:p>
    <w:p>
      <w:r>
        <w:t xml:space="preserve"/>
      </w:r>
    </w:p>
    <w:p>
      <w:r>
        <w:t xml:space="preserve">PRASEODYMIUM (III) ACETATE HYDRATE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 (Cont.)</w:t>
      </w:r>
    </w:p>
    <w:p>
      <w:r>
        <w:t xml:space="preserve"/>
      </w:r>
    </w:p>
    <w:p>
      <w:r>
        <w:t xml:space="preserve">HAZARDOUS POLYMERIZATION: No hazardous polymerization</w:t>
      </w:r>
    </w:p>
    <w:p>
      <w:r>
        <w:t xml:space="preserve">CONDITIONS TO AVOID: Contact with moisture</w:t>
      </w:r>
    </w:p>
    <w:p>
      <w:r>
        <w:t xml:space="preserve">INCOMPATIBILITY: Oxidizing agents and active metals</w:t>
      </w:r>
    </w:p>
    <w:p>
      <w:r>
        <w:t xml:space="preserve">DECOMPOSITION PRODUCTS: Carbon dioxide, carbon monoxide, organic vapors, and metal oxides.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Not listed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Praseodymium (III) acetate hydrate</w:t>
      </w:r>
    </w:p>
    <w:p>
      <w:r>
        <w:t xml:space="preserve">NEW JERSEY RIGHT TO KNOW COMPONENTS: Praseodymium (III) acetate 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ACETATE HYDRATE                                                           PAGE 3</w:t>
      </w:r>
    </w:p>
    <w:sectPr>
      <w:pgSz w:w="11906" w:h="16838"/>
      <w:pgMar w:top="1134" w:right="1134" w:bottom="1134" w:left="1134"/>
    </w:sectPr>
  </w:body>
</w:document>
</file>