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Praseodymium (III) Acetylacetonate Hydrate 2983 SDS</w:t>
      </w:r>
    </w:p>
    <w:p>
      <w:r>
        <w:t xml:space="preserve">Publisher: ProChem, Inc.</w:t>
      </w:r>
    </w:p>
    <w:p>
      <w:r>
        <w:t xml:space="preserve">Source: https://resds.com/document/praseodymium-iii-acetylacetonate-hydrate-prochem-en-f416417929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Praseodymium (III) Acetylacetonate Hydrate</w:t>
      </w:r>
    </w:p>
    <w:p>
      <w:r>
        <w:t xml:space="preserve"/>
      </w:r>
    </w:p>
    <w:p>
      <w:r>
        <w:t xml:space="preserve"> PRODUCT NUMBER:  2983</w:t>
      </w:r>
    </w:p>
    <w:p>
      <w:r>
        <w:t xml:space="preserve"/>
      </w:r>
    </w:p>
    <w:p>
      <w:r>
        <w:t xml:space="preserve"> CAS NUMBER:        14553-09-4</w:t>
      </w:r>
    </w:p>
    <w:p>
      <w:r>
        <w:t xml:space="preserve"/>
      </w:r>
    </w:p>
    <w:p>
      <w:r>
        <w:t xml:space="preserve"> SYNONYMS:         Tris(2,4-pentanedionato)Praseodymium (III) hydrate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Warning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H315               Causes skin irritation.</w:t>
      </w:r>
    </w:p>
    <w:p>
      <w:r>
        <w:t xml:space="preserve"> H319 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/>
      </w:r>
    </w:p>
    <w:p>
      <w:r>
        <w:t xml:space="preserve"> P262             Do not get in eyes, on skin, or on clothing.</w:t>
      </w:r>
    </w:p>
    <w:p>
      <w:r>
        <w:t xml:space="preserve"> P280              Wear protective gloves/protective clothing/eye protection/face protection.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 IF IN EYES: Rinse cautiously with water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> P403+P233           Store in a well-ventilated place. Keep container tightly closed.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1              Fire: 0                  Reactivity Hazard: 0</w:t>
      </w:r>
    </w:p>
    <w:p>
      <w:r>
        <w:t xml:space="preserve"> NFPA RATING:</w:t>
      </w:r>
    </w:p>
    <w:p>
      <w:r>
        <w:t xml:space="preserve"> Health: 1            Flammability: 0         Reactivity Hazard: 0</w:t>
      </w:r>
    </w:p>
    <w:p>
      <w:r>
        <w:t xml:space="preserve"/>
      </w:r>
    </w:p>
    <w:p>
      <w:r>
        <w:t xml:space="preserve"> EYE CONTACT: Causes serious eye irritation.</w:t>
      </w:r>
    </w:p>
    <w:p>
      <w:r>
        <w:t xml:space="preserve"> SKIN CONTACT: Causes skin irritation.</w:t>
      </w:r>
    </w:p>
    <w:p>
      <w:r>
        <w:t xml:space="preserve"> INHALATION: May cause respiratory irritation.</w:t>
      </w:r>
    </w:p>
    <w:p>
      <w:r>
        <w:t xml:space="preserve"> INGESTION: No information available.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PRASEODYMIUM (III) ACETYLACETONATE HYDRATE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Pr(CH3COCHCOCH3)3 XH2O</w:t>
      </w:r>
    </w:p>
    <w:p>
      <w:r>
        <w:t xml:space="preserve"/>
      </w:r>
    </w:p>
    <w:p>
      <w:r>
        <w:t xml:space="preserve"> Molecular Weight: 438.23 (anhy.)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Praseodymium (III) acetylacetonate hydrate                                14553-09-4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 victim may need</w:t>
      </w:r>
    </w:p>
    <w:p>
      <w:r>
        <w:t xml:space="preserve"> assistance in keeping their eyelids open. Get immediate medical attention.</w:t>
      </w:r>
    </w:p>
    <w:p>
      <w:r>
        <w:t xml:space="preserve"> SKIN EXPOSURE: Wash the affected area with soap and water. Remove contaminated clothes if necessary. Seek</w:t>
      </w:r>
    </w:p>
    <w:p>
      <w:r>
        <w:t xml:space="preserve"> medical assistance if irritation persists.</w:t>
      </w:r>
    </w:p>
    <w:p>
      <w:r>
        <w:t xml:space="preserve"> INHALATION: Remove the victim to fresh air. Closely monitor the victim for sings of respiratory problems, such as difficulty</w:t>
      </w:r>
    </w:p>
    <w:p>
      <w:r>
        <w:t xml:space="preserve"> in breathing, coughing, wheezing, or pain. In such cases seek immediate medical assistance.</w:t>
      </w:r>
    </w:p>
    <w:p>
      <w:r>
        <w:t xml:space="preserve"> INGESTION: Seek medical attention immediately. Keep the victim calm. Give the victim water (only if conscious).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Product is not flammable</w:t>
      </w:r>
    </w:p>
    <w:p>
      <w:r>
        <w:t xml:space="preserve"> AUTO IGNITION TEMPERATURE: Not available</w:t>
      </w:r>
    </w:p>
    <w:p>
      <w:r>
        <w:t xml:space="preserve"> EXPLOSION LIMITS: Product does not present and explosion hazard.</w:t>
      </w:r>
    </w:p>
    <w:p>
      <w:r>
        <w:t xml:space="preserve"> EXTINGUISHING MEDIUM: Carbon dioxide, dry powder, or foam.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Carbon oxides and praseodymium oxide.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Small spills can be mixed with vermiculite or sodium</w:t>
      </w:r>
    </w:p>
    <w:p>
      <w:r>
        <w:t xml:space="preserve"> carbonate. Sweep up and place in container suitable for proper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Avoid formation of dusts and aerosols.</w:t>
      </w:r>
    </w:p>
    <w:p>
      <w:r>
        <w:t xml:space="preserve"> CONDITIONS FOR SAFE STORAGE: Store in cool, dry, and well-ventilated area. Keep away from heat and moisture.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PRASEODYMIUM (III) ACETYLACETONATE HYDRATE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Light green powder</w:t>
      </w:r>
    </w:p>
    <w:p>
      <w:r>
        <w:t xml:space="preserve"> ODOR: None</w:t>
      </w:r>
    </w:p>
    <w:p>
      <w:r>
        <w:t xml:space="preserve"> MOLECULAR WEIGHT: 438.23 (anhy.)</w:t>
      </w:r>
    </w:p>
    <w:p>
      <w:r>
        <w:t xml:space="preserve"> BOILING POINT: No data available</w:t>
      </w:r>
    </w:p>
    <w:p>
      <w:r>
        <w:t xml:space="preserve"> MELTING POINT: No data available</w:t>
      </w:r>
    </w:p>
    <w:p>
      <w:r>
        <w:t xml:space="preserve"> SPECIFIC GRAVITY: No data available</w:t>
      </w:r>
    </w:p>
    <w:p>
      <w:r>
        <w:t xml:space="preserve"> 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None</w:t>
      </w:r>
    </w:p>
    <w:p>
      <w:r>
        <w:t xml:space="preserve"> INCOMPATIBILITY: Halogens and oxidizing agents</w:t>
      </w:r>
    </w:p>
    <w:p>
      <w:r>
        <w:t xml:space="preserve"> DECOMPOSITION PRODUCTS: Carbon oxides and praseodymium oxide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CHRONIC TOXICITY: Not available</w:t>
      </w:r>
    </w:p>
    <w:p>
      <w:r>
        <w:t xml:space="preserve"> RTECS: No data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good.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Not Listed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MASSACHUSETTS RIGHT TO KNOW COMPONENTS: No components are subject to the Massachusetts Right to Know Act.</w:t>
      </w:r>
    </w:p>
    <w:p>
      <w:r>
        <w:t xml:space="preserve"/>
      </w:r>
    </w:p>
    <w:p>
      <w:r>
        <w:t xml:space="preserve"> NEW JERSEY RIGHT TO KNOW COMPONENTS: No components are subject to the New Jersey Right to Know Act.</w:t>
      </w:r>
    </w:p>
    <w:p>
      <w:r>
        <w:t xml:space="preserve"/>
      </w:r>
    </w:p>
    <w:p>
      <w:r>
        <w:t xml:space="preserve"> PENNSYLVANIA RIGHT TO KNOW COMPONENTS: No components are subject to the Pennsylvania Right to Know Act.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PRASEODYMIUM (III) ACETYLACETONATE HYDRATE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05/15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PRASEODYMIUM (III) ACETYLACETONATE HYDRATE                                             PAGE 4</w:t>
      </w:r>
    </w:p>
    <w:sectPr>
      <w:pgSz w:w="11906" w:h="16838"/>
      <w:pgMar w:top="1134" w:right="1134" w:bottom="1134" w:left="1134"/>
    </w:sectPr>
  </w:body>
</w:document>
</file>