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Fluoride 2971 SDS</w:t>
      </w:r>
    </w:p>
    <w:p>
      <w:r>
        <w:t xml:space="preserve">Publisher: ProChem, Inc.</w:t>
      </w:r>
    </w:p>
    <w:p>
      <w:r>
        <w:t xml:space="preserve">Source: https://resds.com/document/praseodymium-iii-fluoride-prochem-en-0fda313d48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Fluoride</w:t>
      </w:r>
    </w:p>
    <w:p>
      <w:r>
        <w:t xml:space="preserve"/>
      </w:r>
    </w:p>
    <w:p>
      <w:r>
        <w:t xml:space="preserve"> PRODUCT NUMBER:  2971</w:t>
      </w:r>
    </w:p>
    <w:p>
      <w:r>
        <w:t xml:space="preserve"/>
      </w:r>
    </w:p>
    <w:p>
      <w:r>
        <w:t xml:space="preserve"> CAS NUMBER:        13709-46-1</w:t>
      </w:r>
    </w:p>
    <w:p>
      <w:r>
        <w:t xml:space="preserve"/>
      </w:r>
    </w:p>
    <w:p>
      <w:r>
        <w:t xml:space="preserve"> SYNONYMS:        Praseodymium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TOLL FREE:    800-795-8788</w:t>
      </w:r>
    </w:p>
    <w:p>
      <w:r>
        <w:t xml:space="preserve"> 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H301+H311+H331     Toxic if swallowed, in contact with skin, or if inhaled.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P301+P310            IF SWALLOWED: Immediately call a POISON CENTER or doctor/physician.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P361               Remove/take off immediately all contaminated clothing.</w:t>
      </w:r>
    </w:p>
    <w:p>
      <w:r>
        <w:t xml:space="preserve"> P363             Wash contaminated clothing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Causes irritation of the eyes. May cause serious damage. Effects may not immediately appear.</w:t>
      </w:r>
    </w:p>
    <w:p>
      <w:r>
        <w:t xml:space="preserve"> SKIN CONTACT: Causes irritation, with redness and pain. Soluble fluoride may be corrosive. Effects may not appear immediately.</w:t>
      </w:r>
    </w:p>
    <w:p>
      <w:r>
        <w:t xml:space="preserve"> INHALATION:  Irritating to the nose, mucous membranes, and respiratory tract.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PrF3</w:t>
      </w:r>
    </w:p>
    <w:p>
      <w:r>
        <w:t xml:space="preserve"/>
      </w:r>
    </w:p>
    <w:p>
      <w:r>
        <w:t xml:space="preserve"> Molecular Weight: 197.9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fluoride                                               13709-46-1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eyelids. A</w:t>
      </w:r>
    </w:p>
    <w:p>
      <w:r>
        <w:t xml:space="preserve">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persists.</w:t>
      </w:r>
    </w:p>
    <w:p>
      <w:r>
        <w:t xml:space="preserve"> INHALATION: Remove to fresh air and keep at rest.  If breathing is difficult, give oxygen.  If not breathing, give artificial respiration.</w:t>
      </w:r>
    </w:p>
    <w:p>
      <w:r>
        <w:t xml:space="preserve">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praseodymium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carbonate,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Handle</w:t>
      </w:r>
    </w:p>
    <w:p>
      <w:r>
        <w:t xml:space="preserve"> under dry protective gas. Ensure good ventilation.</w:t>
      </w:r>
    </w:p>
    <w:p>
      <w:r>
        <w:t xml:space="preserve"> CONDITIONS FOR SAFE STORAGE: Store in cool, dry, and well-ventilated area. Do not store together with acids. Store away from</w:t>
      </w:r>
    </w:p>
    <w:p>
      <w:r>
        <w:t xml:space="preserve"> moisture, water, and reducing agents. Hygroscopic. Protect from humidity and water.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Praseodymium (III) fluoride       2.5 mg/m3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                                 2.5 mg/m3                REL                     NIOSH</w:t>
      </w:r>
    </w:p>
    <w:p>
      <w:r>
        <w:t xml:space="preserve"> TLV: Threshold Limit Value over 8 hours of work.           REL: Recommended Exposure Limit</w:t>
      </w:r>
    </w:p>
    <w:p>
      <w:r>
        <w:t xml:space="preserve"> PEL: Permissible Exposure Limit                           BEI-U: Biological Exposure Indices in Urine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blue to green powder</w:t>
      </w:r>
    </w:p>
    <w:p>
      <w:r>
        <w:t xml:space="preserve"> ODOR: None</w:t>
      </w:r>
    </w:p>
    <w:p>
      <w:r>
        <w:t xml:space="preserve"> MOLECULAR WEIGHT: 197.9</w:t>
      </w:r>
    </w:p>
    <w:p>
      <w:r>
        <w:t xml:space="preserve"> BOILING POINT: No data available</w:t>
      </w:r>
    </w:p>
    <w:p>
      <w:r>
        <w:t xml:space="preserve"> MELTING POINT: 1395°C</w:t>
      </w:r>
    </w:p>
    <w:p>
      <w:r>
        <w:t xml:space="preserve"> SPECIFIC GRAVITY: 6.2</w:t>
      </w:r>
    </w:p>
    <w:p>
      <w:r>
        <w:t xml:space="preserve"> VAPOR DENSITY: No data available</w:t>
      </w:r>
    </w:p>
    <w:p>
      <w:r>
        <w:t xml:space="preserve"> SOLUBILITY IN WATER: Slightly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Reducing agents, acids, water, and moisture.</w:t>
      </w:r>
    </w:p>
    <w:p>
      <w:r>
        <w:t xml:space="preserve"> DECOMPOSITION PRODUCTS: Hydrogen fluoride and praseodymium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LC50 Inhalation – 4h - .51 mg/l. LD50 Dermal – 300 mg/kg.</w:t>
      </w:r>
    </w:p>
    <w:p>
      <w:r>
        <w:t xml:space="preserve"> CARCINOGENIC EFFECTS: No component of this product present at levels greater than or equal to 0.1% is identified as a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UN3288</w:t>
      </w:r>
    </w:p>
    <w:p>
      <w:r>
        <w:t xml:space="preserve"> Toxic solid, inorganic, n.o.s.</w:t>
      </w:r>
    </w:p>
    <w:p>
      <w:r>
        <w:t xml:space="preserve"> (Praseodymium (III) fluoride)</w:t>
      </w:r>
    </w:p>
    <w:p>
      <w:r>
        <w:t xml:space="preserve"> CLASS 6.1</w:t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Acute health Hazard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NEW JERSEY RIGHT TO KNOW COMPONENTS: Praseodymium (III) fluoride</w:t>
      </w:r>
    </w:p>
    <w:p>
      <w:r>
        <w:t xml:space="preserve"> RHODE ISLAND RIGHT TO KNOW COMPONENTS: Praseodymium (III) fluoride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02/26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FLUORIDE                                                           PAGE 4</w:t>
      </w:r>
    </w:p>
    <w:sectPr>
      <w:pgSz w:w="11906" w:h="16838"/>
      <w:pgMar w:top="1134" w:right="1134" w:bottom="1134" w:left="1134"/>
    </w:sectPr>
  </w:body>
</w:document>
</file>