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Praseodymium (III) Sulfate Hydrate 2986 SDS</w:t>
      </w:r>
    </w:p>
    <w:p>
      <w:r>
        <w:t xml:space="preserve">Publisher: ProChem, Inc.</w:t>
      </w:r>
    </w:p>
    <w:p>
      <w:r>
        <w:t xml:space="preserve">Source: https://resds.com/document/praseodymium-iii-sulfate-hydrate-sds-prochem-en-355c4a5160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Praseodymium (III) Sulfate Hydrate</w:t>
      </w:r>
    </w:p>
    <w:p>
      <w:r>
        <w:t xml:space="preserve"/>
      </w:r>
    </w:p>
    <w:p>
      <w:r>
        <w:t xml:space="preserve"> PRODUCT NUMBER:  2986</w:t>
      </w:r>
    </w:p>
    <w:p>
      <w:r>
        <w:t xml:space="preserve"/>
      </w:r>
    </w:p>
    <w:p>
      <w:r>
        <w:t xml:space="preserve"> CAS NUMBER:        20814-03-3</w:t>
      </w:r>
    </w:p>
    <w:p>
      <w:r>
        <w:t xml:space="preserve"/>
      </w:r>
    </w:p>
    <w:p>
      <w:r>
        <w:t xml:space="preserve"> SYNONYMS:         Dipraseodymium trisulfate hydrate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Warning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H315               Causes skin irritation.</w:t>
      </w:r>
    </w:p>
    <w:p>
      <w:r>
        <w:t xml:space="preserve"> H319               Causes serious eye irritation.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> P261                 Avoid breathing dust/fume/gas/mist/vapors/spray.</w:t>
      </w:r>
    </w:p>
    <w:p>
      <w:r>
        <w:t xml:space="preserve"> P271              Use only outdoors or in a well-ventilated area.</w:t>
      </w:r>
    </w:p>
    <w:p>
      <w:r>
        <w:t xml:space="preserve"> P280              Wear protective gloves/eye protection/face protection,</w:t>
      </w:r>
    </w:p>
    <w:p>
      <w:r>
        <w:t xml:space="preserve"> P302+P352            IF ON SKIN: Wash with plenty of soap and water.</w:t>
      </w:r>
    </w:p>
    <w:p>
      <w:r>
        <w:t xml:space="preserve"> P304+P340            IF INHALED: Remove victim to fresh air and keep at rest in a position comfortable for breathing.</w:t>
      </w:r>
    </w:p>
    <w:p>
      <w:r>
        <w:t xml:space="preserve"> P305+P351+P338      IF IN EYES: Rinse cautiously with waster for several minutes. Remove contact lenses if present and easy to</w:t>
      </w:r>
    </w:p>
    <w:p>
      <w:r>
        <w:t xml:space="preserve">                        do. Continue rinsing.</w:t>
      </w:r>
    </w:p>
    <w:p>
      <w:r>
        <w:t xml:space="preserve"> P312                   Call a POISON CENTER or doctor/physician if you feel unwell.</w:t>
      </w:r>
    </w:p>
    <w:p>
      <w:r>
        <w:t xml:space="preserve"> P362               Take off contaminated clothing and wash before reuse.</w:t>
      </w:r>
    </w:p>
    <w:p>
      <w:r>
        <w:t xml:space="preserve"> P403+P233           Store in a well-ventilated place. Keep container tightly closed.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2              Fire: 0                  Reactivity Hazard: 0</w:t>
      </w:r>
    </w:p>
    <w:p>
      <w:r>
        <w:t xml:space="preserve"> NFPA RATING:</w:t>
      </w:r>
    </w:p>
    <w:p>
      <w:r>
        <w:t xml:space="preserve"> Health: 2            Flammability: 0         Reactivity Hazard: 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PRASEODYMIUM (III) SULFATE HYDRATE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> EYE CONTACT: Causes slight to mild irritation of the eyes.</w:t>
      </w:r>
    </w:p>
    <w:p>
      <w:r>
        <w:t xml:space="preserve"> SKIN CONTACT: Causes slight irritation of the skin.</w:t>
      </w:r>
    </w:p>
    <w:p>
      <w:r>
        <w:t xml:space="preserve"> INHALATION:  Irritating to the nose, mucous membranes, and respiratory tract.</w:t>
      </w:r>
    </w:p>
    <w:p>
      <w:r>
        <w:t xml:space="preserve"> INGESTION: No information is available on the physiological effects of ingestion.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Pr2(S2O4)3  XH2O</w:t>
      </w:r>
    </w:p>
    <w:p>
      <w:r>
        <w:t xml:space="preserve"/>
      </w:r>
    </w:p>
    <w:p>
      <w:r>
        <w:t xml:space="preserve"> Molecular Weight: 570.00 (anhy.)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Praseodymium (III) Sulfate hydrate                                         20814-03-3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competent medical attention.</w:t>
      </w:r>
    </w:p>
    <w:p>
      <w:r>
        <w:t xml:space="preserve"> SKIN EXPOSURE: Wash affected area with plenty of water. Remove contaminated clothes if necessary. Seek medical</w:t>
      </w:r>
    </w:p>
    <w:p>
      <w:r>
        <w:t xml:space="preserve"> assistance if irritation persists.</w:t>
      </w:r>
    </w:p>
    <w:p>
      <w:r>
        <w:t xml:space="preserve"> INHALATION: Remove to fresh air and keep at rest. Closely monitor the victim for signs of respiratory problems, such as</w:t>
      </w:r>
    </w:p>
    <w:p>
      <w:r>
        <w:t xml:space="preserve"> difficulty in breathing, coughing, wheezing, or pain. In such cases, seek immediate medical assistance.</w:t>
      </w:r>
    </w:p>
    <w:p>
      <w:r>
        <w:t xml:space="preserve"> INGESTION: Seek medical assistance immediately. Keep the victim calm. Give the victim water (only if conscious). Induce</w:t>
      </w:r>
    </w:p>
    <w:p>
      <w:r>
        <w:t xml:space="preserve"> 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Not available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Use water spray, alcohol-resistant foam, dry chemical, or carbon dioxide.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Sulfur oxides and praseodymium oxides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the</w:t>
      </w:r>
    </w:p>
    <w:p>
      <w:r>
        <w:t xml:space="preserve"> formation of dust. Avoid breathing vapors, mist, gas, or dust.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Sweep up and place in a suitable container for proper</w:t>
      </w:r>
    </w:p>
    <w:p>
      <w:r>
        <w:t xml:space="preserve">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Avoid contact with skin and eyes. Use with</w:t>
      </w:r>
    </w:p>
    <w:p>
      <w:r>
        <w:t xml:space="preserve"> adequate ventilation. Avoid formation of dusts and aerosols.</w:t>
      </w:r>
    </w:p>
    <w:p>
      <w:r>
        <w:t xml:space="preserve"> CONDITIONS FOR SAFE STORAGE: Store in cool, dry, and well-ventilated area. Hygroscopic. Store away from moisture in a tightly</w:t>
      </w:r>
    </w:p>
    <w:p>
      <w:r>
        <w:t xml:space="preserve"> sealed container.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no substances with occupational exposure limit values.</w:t>
      </w:r>
    </w:p>
    <w:p>
      <w:r>
        <w:t xml:space="preserve"> EYE PROTECTION: Wear chemical safety glasses or goggles and face shield.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PRASEODYMIUM (III) SULFATE HYDRATE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8  EXPOSURE CONTROLS AND PERSONAL PROTECTION (Cont.)</w:t>
      </w:r>
    </w:p>
    <w:p>
      <w:r>
        <w:t xml:space="preserve"/>
      </w:r>
    </w:p>
    <w:p>
      <w:r>
        <w:t xml:space="preserve"> SKIN PROTECTION: Wear nitrile or rubber gloves, and a complete suit protecting against chemicals.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 COLOR AND FORM: Light green solid</w:t>
      </w:r>
    </w:p>
    <w:p>
      <w:r>
        <w:t xml:space="preserve"> ODOR: None</w:t>
      </w:r>
    </w:p>
    <w:p>
      <w:r>
        <w:t xml:space="preserve"> MOLECULAR WEIGHT: 570.00 (anhy.)</w:t>
      </w:r>
    </w:p>
    <w:p>
      <w:r>
        <w:t xml:space="preserve"> BOILING POINT: No data available</w:t>
      </w:r>
    </w:p>
    <w:p>
      <w:r>
        <w:t xml:space="preserve"> MELTING POINT: No data available</w:t>
      </w:r>
    </w:p>
    <w:p>
      <w:r>
        <w:t xml:space="preserve"> SPECIFIC GRAVITY: 2.827 gm/ml</w:t>
      </w:r>
    </w:p>
    <w:p>
      <w:r>
        <w:t xml:space="preserve"> VAPOR DENSITY: No data available</w:t>
      </w:r>
    </w:p>
    <w:p>
      <w:r>
        <w:t xml:space="preserve"> SOLUBILITY: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Avoid moisture</w:t>
      </w:r>
    </w:p>
    <w:p>
      <w:r>
        <w:t xml:space="preserve"> INCOMPATIBILITY: Strong oxidizing agents</w:t>
      </w:r>
    </w:p>
    <w:p>
      <w:r>
        <w:t xml:space="preserve"> DECOMPOSITION PRODUCTS: Sulfur oxides and praseodymium oxides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 ACUTE TOXICITY: Not available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/>
      </w:r>
    </w:p>
    <w:p>
      <w:r>
        <w:t xml:space="preserve"> No data available.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Not a dangerous good.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Listed in the TSCA inventory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Acute Health Hazard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PRASEODYMIUM (III) SULFATE HYDRATE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15  REGULATORY INFORMATION (Cont.)</w:t>
      </w:r>
    </w:p>
    <w:p>
      <w:r>
        <w:t xml:space="preserve"/>
      </w:r>
    </w:p>
    <w:p>
      <w:r>
        <w:t xml:space="preserve"> WHMIS CANADA: Not Listed</w:t>
      </w:r>
    </w:p>
    <w:p>
      <w:r>
        <w:t xml:space="preserve"/>
      </w:r>
    </w:p>
    <w:p>
      <w:r>
        <w:t xml:space="preserve"> NEW JERSEY RIGHT TO KNOW COMPONENTS: Praseodymium (III) sulfate hydrate</w:t>
      </w:r>
    </w:p>
    <w:p>
      <w:r>
        <w:t xml:space="preserve"/>
      </w:r>
    </w:p>
    <w:p>
      <w:r>
        <w:t xml:space="preserve"> PENNSYLVANIA RIGHT TO KNOW COMPONENTS: Praseodymium (III) sulfate hydrate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08/14</w:t>
      </w:r>
    </w:p>
    <w:p>
      <w:r>
        <w:t xml:space="preserve"> 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PRASEODYMIUM (III) SULFATE HYDRATE                                                     PAGE 4</w:t>
      </w:r>
    </w:p>
    <w:sectPr>
      <w:pgSz w:w="11906" w:h="16838"/>
      <w:pgMar w:top="1134" w:right="1134" w:bottom="1134" w:left="1134"/>
    </w:sectPr>
  </w:body>
</w:document>
</file>