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Praseodymium, plasma standard solution, Specpure®, Pr 10,000µg/ml ALFAA14433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https://resds.com/document/praseodymium-plasma-standard-solution-specpure-pr-10-000%CE%BCg-ml-sds-avocado-research-chemicals-ltd-part-of-en-6b8ea7683f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ALFAA14433</w:t>
      </w:r>
    </w:p>
    <w:p>
      <w:r>
        <w:t xml:space="preserve"/>
      </w:r>
    </w:p>
    <w:p>
      <w:r>
        <w:t xml:space="preserve">   Praseodymium, plasma standard solution, Specpure®, Pr 10,000µg/ml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镨,等离子标准溶液,镨,等离子标准溶液,镨,等离子标准溶液,镨,等离子标准溶液,Specpure®,Specpure®,Specpure®,Specpure®,PrPrPrPr10,000ug/ml10,000ug/ml10,000ug/ml10,000ug/ml</w:t>
      </w:r>
    </w:p>
    <w:p>
      <w:r>
        <w:t xml:space="preserve">Product Description:             Praseodymium, plasma standard solution, Specpure®, Pr 10,000µg/ml</w:t>
      </w:r>
    </w:p>
    <w:p>
      <w:r>
        <w:t xml:space="preserve"/>
      </w:r>
    </w:p>
    <w:p>
      <w:r>
        <w:t xml:space="preserve">Cat No. :                        14433</w:t>
      </w:r>
    </w:p>
    <w:p>
      <w:r>
        <w:t xml:space="preserve">Molecular Formula                Pr6 O11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Causes severe skin burns and eye damage. May be corrosive to metals. Harmful if inhaled.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Inhalation Toxicity - Vapors                                                   Category 4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ALFAA14433               SAFETY DATA SHEET                    Revision Date 05-Aug-2026Page 2 / 9</w:t>
      </w:r>
    </w:p>
    <w:p>
      <w:r>
        <w:t xml:space="preserve">                      Praseodymium, plasma standard solution, Specpure®, Pr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H290 - May be corrosive to metals</w:t>
      </w:r>
    </w:p>
    <w:p>
      <w:r>
        <w:t xml:space="preserve">H314 - Causes severe skin burns and eye damage</w:t>
      </w:r>
    </w:p>
    <w:p>
      <w:r>
        <w:t xml:space="preserve">H332 - Harmful if inhaled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 Harmful if inhaled.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93.80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Praseodymium oxide (Pr6O11)                                 12037-29-5                    1.20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ALFAA14433               SAFETY DATA SHEET                    Revision Date 05-Aug-2026Page 3 / 9</w:t>
      </w:r>
    </w:p>
    <w:p>
      <w:r>
        <w:t xml:space="preserve">                      Praseodymium, plasma standard solution, Specpure®, Pr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ALFAA14433               SAFETY DATA SHEET                    Revision Date 05-Aug-2026Page 4 / 9</w:t>
      </w:r>
    </w:p>
    <w:p>
      <w:r>
        <w:t xml:space="preserve">                      Praseodymium, plasma standard solution, Specpure®, Pr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ALFAA14433               SAFETY DATA SHEET                    Revision Date 05-Aug-2026Page 5 / 9</w:t>
      </w:r>
    </w:p>
    <w:p>
      <w:r>
        <w:t xml:space="preserve">                      Praseodymium, plasma standard solution, Specpure®, Pr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Pr6 O11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ALFAA14433               SAFETY DATA SHEET                    Revision Date 05-Aug-2026Page 6 / 9</w:t>
      </w:r>
    </w:p>
    <w:p>
      <w:r>
        <w:t xml:space="preserve">                      Praseodymium, plasma standard solution, Specpure®, Pr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Praseodymium oxide (Pr6O11)            &gt;5 g/kg  ( Rat )                                  LC50 &gt; 5.21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ALFAA14433               SAFETY DATA SHEET                    Revision Date 05-Aug-2026Page 7 / 9</w:t>
      </w:r>
    </w:p>
    <w:p>
      <w:r>
        <w:t xml:space="preserve">                      Praseodymium, plasma standard solution, Specpure®, Pr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ALFAA14433               SAFETY DATA SHEET                    Revision Date 05-Aug-2026Page 8 / 9</w:t>
      </w:r>
    </w:p>
    <w:p>
      <w:r>
        <w:t xml:space="preserve">                      Praseodymium, plasma standard solution, Specpure®, Pr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Praseodymium oxide          -                 -        X      234-857-9    X      X      X      X      X      X     KE-29241</w:t>
      </w:r>
    </w:p>
    <w:p>
      <w:r>
        <w:t xml:space="preserve">      (Pr6O11)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ALFAA14433               SAFETY DATA SHEET                    Revision Date 05-Aug-2026Page 9 / 9</w:t>
      </w:r>
    </w:p>
    <w:p>
      <w:r>
        <w:t xml:space="preserve">                      Praseodymium, plasma standard solution, Specpure®, Pr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