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Rhenium-185 SDS</w:t>
      </w:r>
    </w:p>
    <w:p>
      <w:r>
        <w:t xml:space="preserve">Publisher: Neonest AB</w:t>
      </w:r>
    </w:p>
    <w:p>
      <w:r>
        <w:t xml:space="preserve">Source: https://resds.com/document/rhenium-185-sds-re-185-de1bfce916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Rhenium.</w:t>
      </w:r>
    </w:p>
    <w:p>
      <w:r>
        <w:t xml:space="preserve">Molecular weight: 186.21</w:t>
      </w:r>
    </w:p>
    <w:p>
      <w:r>
        <w:t xml:space="preserve">Chemical formula: Re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Hazard statement:</w:t>
      </w:r>
    </w:p>
    <w:p>
      <w:r>
        <w:t xml:space="preserve">Flammable solids (Category 1)                               H228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 H228 Flammable solid.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  https://www.buyisotope.com        Page 1/9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 Powder, Enriched Rhenium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P210 Keep away from heat, hot surfaces, sparks, open flames and other ignition sources.</w:t>
      </w:r>
    </w:p>
    <w:p>
      <w:r>
        <w:t xml:space="preserve">No smoking.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 Molecular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 weight           % by weight                EC1272/2008</w:t>
      </w:r>
    </w:p>
    <w:p>
      <w:r>
        <w:t xml:space="preserve">                                         7440-15-5</w:t>
      </w:r>
    </w:p>
    <w:p>
      <w:r>
        <w:t xml:space="preserve"> Rhenium                                                       186.21               &gt;99%                  Not Classified.</w:t>
      </w:r>
    </w:p>
    <w:p>
      <w:r>
        <w:t xml:space="preserve">                                         231-124-5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Consult a</w:t>
      </w:r>
    </w:p>
    <w:p>
      <w:r>
        <w:t xml:space="preserve">physician.</w:t>
      </w:r>
    </w:p>
    <w:p>
      <w:r>
        <w:t xml:space="preserve">In case of skin contact: Wash off with soap and plenty of water. Consult a physician.</w:t>
      </w:r>
    </w:p>
    <w:p>
      <w:r>
        <w:t xml:space="preserve">In case of eye contact: Flush eyes with water as a precaution.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Consult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inhaled;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skin;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</w:t>
      </w:r>
    </w:p>
    <w:p>
      <w:r>
        <w:t xml:space="preserve">Unsuitable extinguishing media: None known.</w:t>
      </w:r>
    </w:p>
    <w:p>
      <w:r>
        <w:t xml:space="preserve">Special hazards arising from the mixture: Rhenium oxides.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Flammable in the form of dust or powder when exposed to heat or flame. Ignites in oxygen at</w:t>
      </w:r>
    </w:p>
    <w:p>
      <w:r>
        <w:t xml:space="preserve">300 °C. Violent reaction with fluorine at 125 °C. Contact with acids can generate flammable hydrogen gas.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>Safety Data Sheet (SDS) for Rhenium Metal Powder, Enriched Rhenium       https://www.buyisotope.com                   Page 2/9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Wear appropriate respiratory and protective</w:t>
      </w:r>
    </w:p>
    <w:p>
      <w:r>
        <w:t xml:space="preserve">equipment as specified in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 Do not let product enter drains.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Remove all sources of ignition and provide ventilation. Sweep, scoop or collect with an</w:t>
      </w:r>
    </w:p>
    <w:p>
      <w:r>
        <w:t xml:space="preserve">electrically protected vacuum cleaner or by wet-brushing up and place in a closed container for disposal. Do not</w:t>
      </w:r>
    </w:p>
    <w:p>
      <w:r>
        <w:t xml:space="preserve">generate dust during clean-up. Use non-sparking tools. Dispose of all waste in accordance with federal, state and local</w:t>
      </w:r>
    </w:p>
    <w:p>
      <w:r>
        <w:t xml:space="preserve">laws.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area. Store in a tightly-sealed container. Do not</w:t>
      </w:r>
    </w:p>
    <w:p>
      <w:r>
        <w:t xml:space="preserve">store together with oxidizing or acidic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process enclosures, local exhaust ventilation, or other engineering controls to</w:t>
      </w:r>
    </w:p>
    <w:p>
      <w:r>
        <w:t xml:space="preserve">control airborne levels below recommended exposure limits. Handle in accordance with good industrial hygiene and</w:t>
      </w:r>
    </w:p>
    <w:p>
      <w:r>
        <w:t xml:space="preserve">safety practice. Wash hands 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Safety glasses or goggles with side-shields conforming to EN166. Use equipment for eye</w:t>
      </w:r>
    </w:p>
    <w:p>
      <w:r>
        <w:t xml:space="preserve">protection tested and approved under appropriate government standards such as NIOSH (US) or EN 166(EU).</w:t>
      </w:r>
    </w:p>
    <w:p>
      <w:r>
        <w:t xml:space="preserve">Hand protection: Rubber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</w:t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3/9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 Powder, Enriched Rhenium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</w:t>
      </w:r>
    </w:p>
    <w:p>
      <w:r>
        <w:t xml:space="preserve">Respiratory protection: NIOSH-approved respirator in dusting conditions. Where risk assessment shows air-purifying</w:t>
      </w:r>
    </w:p>
    <w:p>
      <w:r>
        <w:t xml:space="preserve">respirators are appropriate use a full-face particle respirator type N100 (US) or type P3 (EN 143) respirator cartridges</w:t>
      </w:r>
    </w:p>
    <w:p>
      <w:r>
        <w:t xml:space="preserve">as a backup to engineering controls. If the respirator is the sole means of protection, use a full-face supplied air</w:t>
      </w:r>
    </w:p>
    <w:p>
      <w:r>
        <w:t xml:space="preserve">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Black.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186.21</w:t>
      </w:r>
    </w:p>
    <w:p>
      <w:r>
        <w:t xml:space="preserve">pH (concentration): No data available.</w:t>
      </w:r>
    </w:p>
    <w:p>
      <w:r>
        <w:t xml:space="preserve">Melting point/range (°C): 3180 °C</w:t>
      </w:r>
    </w:p>
    <w:p>
      <w:r>
        <w:t xml:space="preserve">Boiling point/range (°C): 5900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21.02 g/cc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oxidizing agents, fluorine, and strong acids.</w:t>
      </w:r>
    </w:p>
    <w:p>
      <w:r>
        <w:t xml:space="preserve">Hazardous decomposition products: Oxides of rhenium,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Safety Data Sheet (SDS) for Rhenium Metal Powder, Enriched Rhenium      https://www.buyisotope.com             Page 4/9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 classification data on carcinogenic properties of this material is available from the EPA, IARC, NTP, OSHA or ACGIH.</w:t>
      </w:r>
    </w:p>
    <w:p>
      <w:r>
        <w:t xml:space="preserve">NTP: No.</w:t>
      </w:r>
    </w:p>
    <w:p>
      <w:r>
        <w:t xml:space="preserve">IARC: No.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 https://www.buyisotope.com              Page 5/9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IMDG:</w:t>
      </w:r>
    </w:p>
    <w:p>
      <w:r>
        <w:t xml:space="preserve">Proper Shipping Name: Metal powder, flammable, n.o.s.(Rhenium).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Rhenium Metal Powder, Enriched Rhenium   https://www.buyisotope.com        Page 6/9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  Powder, Enriched Rhenium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Flammable solid.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Rhenium / CAS No. 7440-15-5</w:t>
      </w:r>
    </w:p>
    <w:p>
      <w:r>
        <w:t xml:space="preserve">New Jersey Right to Know Components: Rhenium / CAS No. 7440-15-5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Page 8/9</w:t>
      </w:r>
    </w:p>
    <w:p>
      <w:r>
        <w:rPr>
          <w:b/>
        </w:rPr>
        <w:t xml:space="preserve">Page 9</w:t>
      </w:r>
    </w:p>
    <w:p>
      <w:r>
        <w:t xml:space="preserve">Safety Data Sheet for Rhenium Metal</w:t>
      </w:r>
    </w:p>
    <w:p>
      <w:r>
        <w:t xml:space="preserve">                                                                       Powder, Enriched Rhenium Metal Powder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10-May-2020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Rhenium Metal Powder, Enriched Rhenium   https://www.buyisotope.com              Page 9/9</w:t>
      </w:r>
    </w:p>
    <w:sectPr>
      <w:pgSz w:w="11906" w:h="16838"/>
      <w:pgMar w:top="1134" w:right="1134" w:bottom="1134" w:left="1134"/>
    </w:sectPr>
  </w:body>
</w:document>
</file>