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Ruthenium-98 SDS</w:t>
      </w:r>
    </w:p>
    <w:p>
      <w:r>
        <w:t xml:space="preserve">Publisher: Neonest AB</w:t>
      </w:r>
    </w:p>
    <w:p>
      <w:r>
        <w:t xml:space="preserve">Source: https://resds.com/document/ruthenium-98-isotope-sds-ru-98-98ru-ruthenium-metal-powder-enriched-ruthenium-metal-powder-b6b38d31a9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Ruthenium element.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Flammable solid. Emits toxic fumes under fire conditions.   Ruthenium oxide.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Do not let product enter drains.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Store in cool place.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   tested and approved under appropriate government standards such as </w:t>
      </w:r>
    </w:p>
    <w:p>
      <w:r>
        <w:t xml:space="preserve">NIOSH (US) or EN 166(E U) 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The selected protective gloves have to satisfy the specifications of Regulation (EU) 2016/425 and the standard EN 374</w:t>
      </w:r>
    </w:p>
    <w:p>
      <w:r>
        <w:t xml:space="preserve">derived from it. Gloves must be inspected prior to use. Use proper glove removal technique (without touching glove's</w:t>
      </w:r>
    </w:p>
    <w:p>
      <w:r>
        <w:t xml:space="preserve">outer surface) to avoid skin contact with this product. Dispose of contaminated gloves after use in accordance with</w:t>
      </w:r>
    </w:p>
    <w:p>
      <w:r>
        <w:t xml:space="preserve">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4/9 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Chemical stability:   Stable under recommended storage   conditions . </w:t>
      </w:r>
    </w:p>
    <w:p>
      <w:r>
        <w:t xml:space="preserve">Possibility of hazardous reactions:   No data available.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Hazardous decomposition products formed under fire conditions   for   Ruthenium </w:t>
      </w:r>
    </w:p>
    <w:p>
      <w:r>
        <w:t xml:space="preserve">oxide Other decomposition products   -   n o data available 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powder, flammable, n.o.s. </w:t>
      </w:r>
    </w:p>
    <w:p>
      <w:r>
        <w:t xml:space="preserve">Hazard Class : 4.1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6/9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  Flammable solid.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IMDG: </w:t>
      </w:r>
    </w:p>
    <w:p>
      <w:r>
        <w:t xml:space="preserve">Proper Shipping Name:   METAL POWDER, FLAMMABLE, N.O.S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7/9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 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8/9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Powder, Enriched Ruthenium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10-May-2020</w:t>
      </w:r>
    </w:p>
    <w:p>
      <w:r>
        <w:t xml:space="preserve">Version: 1.1.1. </w:t>
      </w:r>
    </w:p>
    <w:p>
      <w:r>
        <w:t xml:space="preserve">Safety Data Sheet (SDS) for Ruthenium Metal Powder, Enriched Ruthenium   https://www.buyisotope.com   Page 9/9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 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