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Ruthenium-99 SDS</w:t>
      </w:r>
    </w:p>
    <w:p>
      <w:r>
        <w:t xml:space="preserve">Publisher: Neonest AB</w:t>
      </w:r>
    </w:p>
    <w:p>
      <w:r>
        <w:t xml:space="preserve">Source: https://resds.com/document/ruthenium-99-isotope-sds-ru-99-99ru-ruthenium-metal-foil-enriched-ruthenium-metal-foil-6c9f01bebf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3/9 </w:t>
      </w:r>
    </w:p>
    <w:p>
      <w:r>
        <w:t xml:space="preserve">Section 6: Accidental Release  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4/9 </w:t>
      </w:r>
    </w:p>
    <w:p>
      <w:r>
        <w:t xml:space="preserve">Section 9 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7/9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8/9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9/9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