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Acetate Hydrate 3074 SDS</w:t>
      </w:r>
    </w:p>
    <w:p>
      <w:r>
        <w:t xml:space="preserve">Publisher: ProChem, Inc.</w:t>
      </w:r>
    </w:p>
    <w:p>
      <w:r>
        <w:t xml:space="preserve">Source: https://resds.com/document/samarium-iii-acetate-hydrate-prochem-en-a8f2c2ccd0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Samarium (III) Acetate Hydrate</w:t>
      </w:r>
    </w:p>
    <w:p>
      <w:r>
        <w:t xml:space="preserve"/>
      </w:r>
    </w:p>
    <w:p>
      <w:r>
        <w:t xml:space="preserve">PRODUCT NUMBER:  3074</w:t>
      </w:r>
    </w:p>
    <w:p>
      <w:r>
        <w:t xml:space="preserve"/>
      </w:r>
    </w:p>
    <w:p>
      <w:r>
        <w:t xml:space="preserve">CAS NUMBER:       100587-91-5</w:t>
      </w:r>
    </w:p>
    <w:p>
      <w:r>
        <w:t xml:space="preserve"/>
      </w:r>
    </w:p>
    <w:p>
      <w:r>
        <w:t xml:space="preserve">SYNONYMS:          Acetic acid, samarium (+3) salt,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GHS.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  Fire: 0                  Reactivity Hazard: 0</w:t>
      </w:r>
    </w:p>
    <w:p>
      <w:r>
        <w:t xml:space="preserve">NFPA RATING:</w:t>
      </w:r>
    </w:p>
    <w:p>
      <w:r>
        <w:t xml:space="preserve">Health: 0            Flammability: 0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Sm(OOCCH3)3 !xH2O</w:t>
      </w:r>
    </w:p>
    <w:p>
      <w:r>
        <w:t xml:space="preserve"/>
      </w:r>
    </w:p>
    <w:p>
      <w:r>
        <w:t xml:space="preserve">Molecular Weight: 327.49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Acetate Hydrate                                              100587-91-5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10-15 minutes. A victim may need</w:t>
      </w:r>
    </w:p>
    <w:p>
      <w:r>
        <w:t xml:space="preserve">assistance in keeping their eyelids open. Get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ACETATE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SKIN EXPOSURE: Was the affected area with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oxides and samarium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Wash thoroughly after using. Keep container closed when not in use. Avoid formation of dusts and aerosols.</w:t>
      </w:r>
    </w:p>
    <w:p>
      <w:r>
        <w:t xml:space="preserve">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</w:t>
      </w:r>
    </w:p>
    <w:p>
      <w:r>
        <w:t xml:space="preserve">SKIN PROTECTION: Wear nitrile or rubber gloves, and a complete suit protecting against chemicals</w:t>
      </w:r>
    </w:p>
    <w:p>
      <w:r>
        <w:t xml:space="preserve">VENTILATION: Provide local exhaust, preferably mechanical.</w:t>
      </w:r>
    </w:p>
    <w:p>
      <w:r>
        <w:t xml:space="preserve">RESPIRATOR: Use an approved respirator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powder</w:t>
      </w:r>
    </w:p>
    <w:p>
      <w:r>
        <w:t xml:space="preserve">ODOR: None</w:t>
      </w:r>
    </w:p>
    <w:p>
      <w:r>
        <w:t xml:space="preserve">MOLECULAR WEIGHT: 327.53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1.94 gm/ml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Excess heat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ACETATE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INCOMPATIBILITY: Strong oxidizing agents, bases, and active metals.</w:t>
      </w:r>
    </w:p>
    <w:p>
      <w:r>
        <w:t xml:space="preserve">DECOMPOSITION PRODUCTS: Carbon oxides and samarium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>SARA 311/312: No SARA Hazards.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Not Listed</w:t>
      </w:r>
    </w:p>
    <w:p>
      <w:r>
        <w:t xml:space="preserve">NEW JERSEY RIGHT TO KNOW COMPONENTS: Samarium (III) acetate hydrate</w:t>
      </w:r>
    </w:p>
    <w:p>
      <w:r>
        <w:t xml:space="preserve">PENNSYLVANIA RIGHT TO KNOW COMPONENTS: Samarium (III) acetate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ACETATE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